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20" w:lineRule="exact"/>
        <w:rPr>
          <w:rFonts w:ascii="宋体" w:cs="宋体"/>
          <w:b/>
          <w:color w:val="FF0000"/>
          <w:spacing w:val="-30"/>
          <w:w w:val="70"/>
          <w:sz w:val="72"/>
          <w:szCs w:val="7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488950</wp:posOffset>
                </wp:positionV>
                <wp:extent cx="1200150" cy="923925"/>
                <wp:effectExtent l="0" t="0" r="0" b="9525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Lines="50"/>
                              <w:rPr>
                                <w:rFonts w:ascii="宋体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90.7pt;margin-top:38.5pt;height:72.75pt;width:94.5pt;z-index:-1024;mso-width-relative:page;mso-height-relative:page;" fillcolor="#FFFFFF" filled="t" stroked="f" coordsize="21600,21600" o:gfxdata="UEsDBAoAAAAAAIdO4kAAAAAAAAAAAAAAAAAEAAAAZHJzL1BLAwQUAAAACACHTuJAXv6wjtgAAAAK&#10;AQAADwAAAGRycy9kb3ducmV2LnhtbE2PMU/DMBCFdyT+g3VIbNROaJM2xOmA1AkYaJFYr7GbRMTn&#10;EDtt+PccE93u7j29+165nV0vznYMnScNyUKBsFR701Gj4eOwe1iDCBHJYO/JavixAbbV7U2JhfEX&#10;erfnfWwEh1AoUEMb41BIGerWOgwLP1hi7eRHh5HXsZFmxAuHu16mSmXSYUf8ocXBPre2/tpPTgNm&#10;S/P9dnp8PbxMGW6aWe1Wn0rr+7tEPYGIdo7/ZvjDZ3SomOnoJzJB9BrydbJkKw85d2LDJld8OGpI&#10;03QFsirldYXqF1BLAwQUAAAACACHTuJAffpcaakBAAA0AwAADgAAAGRycy9lMm9Eb2MueG1srVLB&#10;jtMwEL0j8Q+W7zRNodCNmu6BVbkgWGnhA1zHTizZHmvsbdKvQeLGR/A5iN9g7Iay7N4QOUxmPOM3&#10;8954ez05y44KowHf8nqx5Ex5CZ3xfcs/f9q/2HAWk/CdsOBVy08q8uvd82fbMTRqBQPYTiEjEB+b&#10;MbR8SCk0VRXloJyICwjKU1IDOpEoxL7qUIyE7my1Wi5fVyNgFxCkipFOb85Jviv4WiuZPmodVWK2&#10;5TRbKhaLPWRb7bai6VGEwch5DPEPUzhhPDW9QN2IJNg9midQzkiECDotJLgKtDZSFQ7Epl4+YnM3&#10;iKAKFxInhotM8f/Byg/HW2Smo91x5oWjFf388u3H96/sVdZmDLGhkrtwi3MUyc1EJ40u/4kCm4qe&#10;p4ueakpM0mG9WW+IFWeScnVdv3xzVRSv/lwPGNM7BY5lp+VICys6iuP7mKgllf4uyd0iWNPtjbUl&#10;wP7w1iI7Clruvnx5ZrryV5n1bGz51Xq1Lsge8v1znfUZR5V3MvfLjM8cs5emwzQTP0B3IqnuA5p+&#10;oFHr0isX0WpK1/kZ5d0/jMl/+Nh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/rCO2AAAAAoB&#10;AAAPAAAAAAAAAAEAIAAAACIAAABkcnMvZG93bnJldi54bWxQSwECFAAUAAAACACHTuJAffpcaakB&#10;AAA0AwAADgAAAAAAAAABACAAAAAnAQAAZHJzL2Uyb0RvYy54bWxQSwUGAAAAAAYABgBZAQAAQg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Lines="50"/>
                        <w:rPr>
                          <w:rFonts w:ascii="宋体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color w:val="FF0000"/>
          <w:spacing w:val="-30"/>
          <w:w w:val="70"/>
          <w:sz w:val="72"/>
          <w:szCs w:val="72"/>
        </w:rPr>
        <w:t>泉州台商投资区管委会教育文体旅游局</w:t>
      </w:r>
    </w:p>
    <w:p>
      <w:pPr>
        <w:spacing w:line="820" w:lineRule="exact"/>
        <w:rPr>
          <w:rFonts w:ascii="宋体" w:cs="宋体"/>
          <w:b/>
          <w:color w:val="FF0000"/>
          <w:spacing w:val="-64"/>
          <w:w w:val="70"/>
          <w:sz w:val="72"/>
          <w:szCs w:val="72"/>
        </w:rPr>
      </w:pPr>
      <w:r>
        <w:rPr>
          <w:rFonts w:hint="eastAsia" w:ascii="宋体" w:hAnsi="宋体" w:cs="宋体"/>
          <w:b/>
          <w:color w:val="FF0000"/>
          <w:spacing w:val="-64"/>
          <w:w w:val="70"/>
          <w:sz w:val="72"/>
          <w:szCs w:val="72"/>
        </w:rPr>
        <w:t>泉州市人民检察院派驻泉州台商投资区检察室</w:t>
      </w:r>
    </w:p>
    <w:p>
      <w:pPr>
        <w:spacing w:line="820" w:lineRule="exact"/>
        <w:rPr>
          <w:rFonts w:ascii="宋体" w:hAnsi="宋体" w:cs="宋体"/>
          <w:b/>
          <w:color w:val="FF0000"/>
          <w:spacing w:val="-30"/>
          <w:w w:val="70"/>
          <w:sz w:val="72"/>
          <w:szCs w:val="72"/>
        </w:rPr>
      </w:pPr>
      <w:r>
        <w:rPr>
          <w:rFonts w:hint="eastAsia" w:ascii="宋体" w:hAnsi="宋体" w:cs="宋体"/>
          <w:b/>
          <w:color w:val="FF0000"/>
          <w:spacing w:val="-28"/>
          <w:w w:val="50"/>
          <w:sz w:val="72"/>
          <w:szCs w:val="72"/>
        </w:rPr>
        <w:t>中共福建省委泉州台商投资区工作委员会综治工作办公室</w:t>
      </w:r>
    </w:p>
    <w:p>
      <w:pPr>
        <w:spacing w:line="820" w:lineRule="exact"/>
        <w:rPr>
          <w:rFonts w:cs="宋体" w:asciiTheme="minorEastAsia" w:hAnsiTheme="minorEastAsia" w:eastAsiaTheme="minorEastAsia"/>
          <w:b/>
          <w:color w:val="FF0000"/>
          <w:spacing w:val="-28"/>
          <w:w w:val="73"/>
          <w:sz w:val="72"/>
          <w:szCs w:val="72"/>
        </w:rPr>
      </w:pPr>
      <w:r>
        <w:rPr>
          <w:rFonts w:hint="eastAsia" w:cs="宋体" w:asciiTheme="minorEastAsia" w:hAnsiTheme="minorEastAsia" w:eastAsiaTheme="minorEastAsia"/>
          <w:b/>
          <w:color w:val="FF0000"/>
          <w:spacing w:val="-28"/>
          <w:w w:val="73"/>
          <w:sz w:val="72"/>
          <w:szCs w:val="72"/>
        </w:rPr>
        <w:t>惠安县人民法院台商投资区人民法庭</w:t>
      </w:r>
    </w:p>
    <w:p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泉台管教</w:t>
      </w:r>
      <w:r>
        <w:rPr>
          <w:rFonts w:hint="eastAsia" w:ascii="仿宋" w:hAnsi="仿宋" w:eastAsia="仿宋" w:cs="宋体"/>
          <w:kern w:val="0"/>
          <w:sz w:val="32"/>
          <w:szCs w:val="32"/>
        </w:rPr>
        <w:t>〔</w:t>
      </w: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</w:rPr>
        <w:t>9〕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185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60" w:lineRule="exact"/>
        <w:ind w:firstLine="420" w:firstLineChars="200"/>
        <w:rPr>
          <w:rFonts w:ascii="宋体" w:cs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600065" cy="22860"/>
                <wp:effectExtent l="0" t="19050" r="635" b="3429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065" cy="2286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0pt;margin-top:3.2pt;height:1.8pt;width:440.95pt;z-index:1024;mso-width-relative:page;mso-height-relative:page;" filled="f" stroked="t" coordsize="21600,21600" o:gfxdata="UEsDBAoAAAAAAIdO4kAAAAAAAAAAAAAAAAAEAAAAZHJzL1BLAwQUAAAACACHTuJAzwKI0NUAAAAF&#10;AQAADwAAAGRycy9kb3ducmV2LnhtbE2PMU/DMBSEdyT+g/UqsVE7BVVpiNMBhMTAQlskRjd+xGnj&#10;5xA7bcqv5zHBeLrT3XflevKdOOEQ20AasrkCgVQH21KjYbd9vs1BxGTImi4QarhghHV1fVWawoYz&#10;veFpkxrBJRQLo8Gl1BdSxtqhN3EeeiT2PsPgTWI5NNIO5szlvpMLpZbSm5Z4wZkeHx3Wx83oNbx/&#10;OPxarJ5e3XH7fXdIL6O8TKPWN7NMPYBIOKW/MPziMzpUzLQPI9koOg18JGlY3oNgM8+zFYg9p5QC&#10;WZXyP331A1BLAwQUAAAACACHTuJAYOba++ABAACqAwAADgAAAGRycy9lMm9Eb2MueG1srVNLbtsw&#10;EN0XyB0I7mPJKuIaguUs4rqbojXQJvsxPxIB/kAyln2WXqOrbnqcXKNDynH62RRFN8SQM3oz783T&#10;6vZoNDmIEJWzHZ3PakqEZY4r23f0/vP2eklJTGA5aGdFR08i0tv11avV6FvRuMFpLgJBEBvb0Xd0&#10;SMm3VRXZIAzEmfPCYlK6YCDhNfQVDzAiutFVU9eLanSB++CYiBFfN1OSrgu+lIKlj1JGkYjuKM6W&#10;yhnKuc9ntV5B2wfwg2LnMeAfpjCgLDa9QG0gAXkM6g8oo1hw0ck0Y85UTkrFROGAbOb1b2w+DeBF&#10;4YLiRH+RKf4/WPbhsAtE8Y42lFgwuKKnL1+fvn0nb7I2o48tltzZXTjfot+FTPQogyFSK/+Aay/U&#10;kQw5FmVPF2XFMRGGjzeLGpd1QwnDXNMsF0X5aoLJcD7E9E44Q3LQUa1sJg4tHN7HhK2x9LkkP2tL&#10;xo6+Xs5rXCoDNI7UkDA0HqlE25ePo9OKb5XW+ZMY+v2dDuQAaIXtFud5nuGXstxlA3GY6kpqMskg&#10;gL+1nKSTR5EsupnmGYzglGiB5s9RsVMCpf+mEjlpm0cTxahnolnySeQc7R0/4YIefVD9gMLMc4sq&#10;Z9AQRZazebPjfr6XqpdfbP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wKI0NUAAAAFAQAADwAA&#10;AAAAAAABACAAAAAiAAAAZHJzL2Rvd25yZXYueG1sUEsBAhQAFAAAAAgAh07iQGDm2vvgAQAAqgMA&#10;AA4AAAAAAAAAAQAgAAAAJAEAAGRycy9lMm9Eb2MueG1sUEsFBgAAAAAGAAYAWQEAAHY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ascii="方正小标宋简体" w:hAnsi="宋体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仿宋"/>
          <w:sz w:val="44"/>
          <w:szCs w:val="44"/>
        </w:rPr>
        <w:t>关于公布“法治进校园”主题征文比赛</w:t>
      </w:r>
    </w:p>
    <w:p>
      <w:pPr>
        <w:spacing w:line="540" w:lineRule="exact"/>
        <w:jc w:val="center"/>
        <w:rPr>
          <w:rFonts w:ascii="方正小标宋简体" w:hAnsi="宋体" w:eastAsia="方正小标宋简体" w:cs="仿宋"/>
          <w:sz w:val="44"/>
          <w:szCs w:val="44"/>
        </w:rPr>
      </w:pPr>
      <w:r>
        <w:rPr>
          <w:rFonts w:hint="eastAsia" w:ascii="方正小标宋简体" w:hAnsi="宋体" w:eastAsia="方正小标宋简体" w:cs="仿宋"/>
          <w:sz w:val="44"/>
          <w:szCs w:val="44"/>
        </w:rPr>
        <w:t>活动结果的通知</w:t>
      </w:r>
    </w:p>
    <w:p>
      <w:pPr>
        <w:spacing w:line="540" w:lineRule="exact"/>
        <w:jc w:val="center"/>
        <w:rPr>
          <w:rFonts w:ascii="方正小标宋简体" w:hAnsi="宋体" w:eastAsia="方正小标宋简体" w:cs="仿宋"/>
          <w:sz w:val="44"/>
          <w:szCs w:val="44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各学校：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根据《关于开展第三届“法治进校园”巡讲活动的通知》（泉检驻台字〔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9〕1号）精神，泉州市人民检察院派驻泉州台商投资区检察室、中共福建省委泉州台商投资区工作委员会综治工作办公室、泉州台商投资区管委会教育文体旅游局、惠安县人民法院台商投资区人民法庭于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</w:rPr>
        <w:t>9年5月中旬起联合开展了“法治进校园”主题征文活动。</w:t>
      </w:r>
    </w:p>
    <w:p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活动开展以来，各学校高度重视，精心组织，积极参与，取得了预期成效。此次征文活动共收到参赛稿件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88篇，经评委组认真审阅，共评出小学组一等奖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3篇，二等奖8篇，三等奖1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篇；中学组一等奖5篇，二等奖10篇，三等奖16篇。现将征文比赛活动结果予以公布（具体名单见附件）。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: 201</w:t>
      </w:r>
      <w:r>
        <w:rPr>
          <w:rFonts w:hint="eastAsia" w:ascii="仿宋_GB2312" w:eastAsia="仿宋_GB2312"/>
          <w:sz w:val="32"/>
          <w:szCs w:val="32"/>
        </w:rPr>
        <w:t>9年泉州台商投资区“法治进校园”主题征文比赛活动获奖名单表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泉州台商投资区管委会             泉州市人民检察院</w:t>
      </w:r>
    </w:p>
    <w:p>
      <w:pPr>
        <w:spacing w:line="54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教育文体旅游局              派驻泉州台商投资区检察室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18"/>
          <w:w w:val="92"/>
          <w:sz w:val="32"/>
          <w:szCs w:val="32"/>
        </w:rPr>
        <w:t xml:space="preserve">中共福建省委泉州台商投资区工作委员会          </w:t>
      </w:r>
      <w:r>
        <w:rPr>
          <w:rFonts w:hint="eastAsia" w:ascii="仿宋_GB2312" w:hAnsi="仿宋" w:eastAsia="仿宋_GB2312"/>
          <w:sz w:val="32"/>
          <w:szCs w:val="32"/>
        </w:rPr>
        <w:t>惠安县人民法院</w:t>
      </w:r>
    </w:p>
    <w:p>
      <w:pPr>
        <w:tabs>
          <w:tab w:val="left" w:pos="7584"/>
        </w:tabs>
        <w:spacing w:line="540" w:lineRule="exact"/>
        <w:ind w:firstLine="80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综治工作办公室                </w:t>
      </w:r>
      <w:r>
        <w:rPr>
          <w:rFonts w:hint="eastAsia" w:ascii="仿宋_GB2312" w:eastAsia="仿宋_GB2312"/>
          <w:sz w:val="32"/>
          <w:szCs w:val="32"/>
        </w:rPr>
        <w:t>台商投资区人民法庭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201</w:t>
      </w:r>
      <w:r>
        <w:rPr>
          <w:rFonts w:hint="eastAsia" w:ascii="仿宋_GB2312" w:eastAsia="仿宋_GB2312"/>
          <w:sz w:val="32"/>
          <w:szCs w:val="32"/>
        </w:rPr>
        <w:t>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320" w:lineRule="exact"/>
        <w:rPr>
          <w:rFonts w:ascii="黑体" w:eastAsia="黑体"/>
          <w:sz w:val="32"/>
          <w:szCs w:val="32"/>
        </w:rPr>
      </w:pPr>
    </w:p>
    <w:p>
      <w:pPr>
        <w:spacing w:line="320" w:lineRule="exact"/>
        <w:rPr>
          <w:rFonts w:ascii="黑体" w:eastAsia="黑体"/>
          <w:sz w:val="32"/>
          <w:szCs w:val="32"/>
        </w:rPr>
      </w:pPr>
    </w:p>
    <w:tbl>
      <w:tblPr>
        <w:tblStyle w:val="5"/>
        <w:tblpPr w:leftFromText="180" w:rightFromText="180" w:vertAnchor="text" w:horzAnchor="margin" w:tblpY="77"/>
        <w:tblW w:w="916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665"/>
        <w:gridCol w:w="33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Align w:val="center"/>
          </w:tcPr>
          <w:p>
            <w:pPr>
              <w:spacing w:line="540" w:lineRule="exact"/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抄送：</w:t>
            </w:r>
          </w:p>
        </w:tc>
        <w:tc>
          <w:tcPr>
            <w:tcW w:w="7976" w:type="dxa"/>
            <w:gridSpan w:val="2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泉州市人民检察院、泉州市教育局</w:t>
            </w:r>
            <w:r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  <w:t>、泉州市司法局。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853" w:type="dxa"/>
            <w:gridSpan w:val="2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泉州台商投资区管委会教育文体旅游局</w:t>
            </w:r>
          </w:p>
        </w:tc>
        <w:tc>
          <w:tcPr>
            <w:tcW w:w="3311" w:type="dxa"/>
            <w:vAlign w:val="center"/>
          </w:tcPr>
          <w:p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/>
                <w:sz w:val="28"/>
                <w:szCs w:val="28"/>
                <w:lang w:val="zh-CN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9年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日印发</w:t>
            </w:r>
          </w:p>
        </w:tc>
      </w:tr>
    </w:tbl>
    <w:p>
      <w:pPr>
        <w:spacing w:line="320" w:lineRule="exact"/>
        <w:rPr>
          <w:rFonts w:ascii="黑体" w:eastAsia="黑体"/>
          <w:sz w:val="32"/>
          <w:szCs w:val="32"/>
        </w:rPr>
      </w:pPr>
    </w:p>
    <w:p>
      <w:pPr>
        <w:spacing w:line="3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 w:cs="仿宋"/>
          <w:sz w:val="39"/>
          <w:szCs w:val="39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ascii="方正小标宋简体" w:hAnsi="宋体" w:eastAsia="方正小标宋简体"/>
          <w:bCs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9年泉州台商投资区“法治进校园”主题</w:t>
      </w:r>
    </w:p>
    <w:p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征文比赛活动获奖名单表</w:t>
      </w:r>
    </w:p>
    <w:p>
      <w:pPr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（小学组）</w:t>
      </w:r>
    </w:p>
    <w:tbl>
      <w:tblPr>
        <w:tblStyle w:val="5"/>
        <w:tblpPr w:leftFromText="180" w:rightFromText="180" w:vertAnchor="text" w:horzAnchor="page" w:tblpX="1402" w:tblpY="58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1180"/>
        <w:gridCol w:w="4064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学校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参赛者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征文题目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0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一等奖（3篇）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庄梓谦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拥抱法治新时代 做文明好少年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第七实验小学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张鑫锴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敬法守法，向阳而生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杨敏霞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后海小学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张小勇</w:t>
            </w:r>
          </w:p>
        </w:tc>
        <w:tc>
          <w:tcPr>
            <w:tcW w:w="4064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与法同行，拒绝校园欺凌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王声侨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二等奖（8篇）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锦西小学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曾雅莉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勿让法盲黯淡了青春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民族实验小学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郭静妍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向阳而生，拒绝校园欺凌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林  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第七实验小学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林昕阳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让规矩成为方圆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陈思燕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第一实验小学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陈佳娴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杜绝校园暴力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庄慧香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骆静雯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守法律己，和谐添彩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傅君玲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第一实验小学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王祉宸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法治在身边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涂丽蓉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第九实验小学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苏广渊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让法律伴随生活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杨白旋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白奇民族小学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郭昕雨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做个懂法守法的好少年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郭艺阳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52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三等奖（</w:t>
            </w:r>
            <w:r>
              <w:rPr>
                <w:rFonts w:ascii="宋体" w:hAnsi="宋体" w:cs="宋体"/>
                <w:b/>
                <w:bCs/>
                <w:sz w:val="32"/>
                <w:szCs w:val="32"/>
              </w:rPr>
              <w:t>15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林湲悦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遵守交通规则 呵护生命之花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杨桂花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民族实验小学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潘梓涵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心中有法心自安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张雪兰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第十实验小学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骆楚淼</w:t>
            </w:r>
          </w:p>
        </w:tc>
        <w:tc>
          <w:tcPr>
            <w:tcW w:w="40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法治进校园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盛慧清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骆竞妍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远离毒品，与法为伴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黄细缨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第七实验小学</w:t>
            </w:r>
          </w:p>
        </w:tc>
        <w:tc>
          <w:tcPr>
            <w:tcW w:w="1180" w:type="dxa"/>
            <w:vAlign w:val="center"/>
          </w:tcPr>
          <w:p>
            <w:pPr>
              <w:spacing w:line="560" w:lineRule="exact"/>
              <w:ind w:right="2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王妍妍</w:t>
            </w:r>
          </w:p>
        </w:tc>
        <w:tc>
          <w:tcPr>
            <w:tcW w:w="406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践行中国梦从我做起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陈伟娜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骆镓晶</w:t>
            </w:r>
          </w:p>
        </w:tc>
        <w:tc>
          <w:tcPr>
            <w:tcW w:w="40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奉法者强则国强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第八实验小学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骆静娴</w:t>
            </w:r>
          </w:p>
        </w:tc>
        <w:tc>
          <w:tcPr>
            <w:tcW w:w="40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法律，我们的保护伞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傅君玲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屿光小学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陈锶祺</w:t>
            </w:r>
          </w:p>
        </w:tc>
        <w:tc>
          <w:tcPr>
            <w:tcW w:w="406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法治伴我成长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刘丽香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民族实验小学</w:t>
            </w:r>
          </w:p>
        </w:tc>
        <w:tc>
          <w:tcPr>
            <w:tcW w:w="1180" w:type="dxa"/>
            <w:vAlign w:val="center"/>
          </w:tcPr>
          <w:p>
            <w:pPr>
              <w:spacing w:line="560" w:lineRule="exact"/>
              <w:ind w:right="2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岑兴兰</w:t>
            </w:r>
          </w:p>
        </w:tc>
        <w:tc>
          <w:tcPr>
            <w:tcW w:w="406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法治在我心中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周惠玲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第一实验小学龙苍校区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田晞晨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法治进校园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王阿婷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阳光小学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林铮铮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对校园暴力说“不”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陈雅霜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郭学燊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自由需要规则保驾护航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陈露燕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云林小学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  <w:sz w:val="24"/>
              </w:rPr>
              <w:t>庄嘉涵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做一名文明守法的小公民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林秋娥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第七实验小学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赖梓铭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乘着法治的春风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李翠玲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第七实验小学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黄梓洁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法律伴我行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王燕婷</w:t>
            </w:r>
          </w:p>
        </w:tc>
      </w:tr>
    </w:tbl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（中学组）</w:t>
      </w:r>
    </w:p>
    <w:tbl>
      <w:tblPr>
        <w:tblStyle w:val="5"/>
        <w:tblpPr w:leftFromText="180" w:rightFromText="180" w:vertAnchor="text" w:horzAnchor="page" w:tblpX="1492" w:tblpY="646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1150"/>
        <w:gridCol w:w="3986"/>
        <w:gridCol w:w="7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参赛者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征文题目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05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一等奖（5篇）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黄柳涓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逐梦路上，与法同行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谢祥阳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王秋钰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扎根法律，放飞青春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蔡志聪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泉州五中台商区分校</w:t>
            </w:r>
          </w:p>
        </w:tc>
        <w:tc>
          <w:tcPr>
            <w:tcW w:w="1150" w:type="dxa"/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Arial" w:hAnsi="Arial"/>
                <w:sz w:val="24"/>
              </w:rPr>
            </w:pPr>
            <w:r>
              <w:rPr>
                <w:rFonts w:hint="eastAsia" w:ascii="Arial" w:hAnsi="Arial"/>
                <w:sz w:val="24"/>
              </w:rPr>
              <w:t>黄诗淳</w:t>
            </w:r>
          </w:p>
        </w:tc>
        <w:tc>
          <w:tcPr>
            <w:tcW w:w="3986" w:type="dxa"/>
            <w:vAlign w:val="center"/>
          </w:tcPr>
          <w:p>
            <w:pPr>
              <w:autoSpaceDE w:val="0"/>
              <w:autoSpaceDN w:val="0"/>
              <w:spacing w:before="100" w:after="100"/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道路千万条，安全第一条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何兰兰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张坂中学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张梓珊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法治校园，笑靥如花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马海政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黄诗雨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法治护航，放飞梦想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05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二等奖（</w:t>
            </w:r>
            <w:r>
              <w:rPr>
                <w:rFonts w:ascii="宋体" w:hAnsi="宋体"/>
                <w:b/>
                <w:sz w:val="32"/>
                <w:szCs w:val="32"/>
              </w:rPr>
              <w:t>1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0篇）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泉州第十七中学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陈婷婷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法治，是不过时的美丽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倪铮珉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秀江中学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林萍瑜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小鸣和小勇的那点事儿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谢锦冰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泉州五中台商区分校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郑妍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“到此一游”绝不是我们的代名词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何兰兰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黄梅琳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庄春强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张坂中学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方文青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一片金钱叶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王炀松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法治伴我们成长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骆伟河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黄滢琳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有你作伴，我的青春更灿烂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蔡志聪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赵铃楠</w:t>
            </w:r>
          </w:p>
        </w:tc>
        <w:tc>
          <w:tcPr>
            <w:tcW w:w="3986" w:type="dxa"/>
            <w:vAlign w:val="center"/>
          </w:tcPr>
          <w:p>
            <w:pPr>
              <w:ind w:firstLine="840" w:firstLineChars="350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法治护航，放飞梦想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曾志强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潘卓然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法在我心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郑汉聪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龙腾学校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赖楠楠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我心中的一盏灯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何修仁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0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三等奖（16篇）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百奇民族中学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郭易澄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left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知法、守法、懂法，做合格的中学生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郭少萍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17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秀江中学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张运荣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ind w:firstLine="1200" w:firstLineChars="500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不再让悲伤逆流成河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陈聪玲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18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张坂中学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黄云霞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ind w:firstLine="840" w:firstLineChars="350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遇见更好的自己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李志民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龙腾学校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王思莹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ind w:firstLine="840" w:firstLineChars="350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法治在我心中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何修仁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秀江中学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杨雪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小心这匹“黑马”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谢锦冰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泉州第十六中学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张蕾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法治如星空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谢祥阳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泉州第十七中学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蔡豪茂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法治进校园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倪铮珉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23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东园中学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王佳灵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与法同行 健康成长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黄少专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24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张坂中学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骆诗涵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法治护航，放飞梦想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25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陈文珺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法治护航，让中国更美好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黄仲贤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26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东园中学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车光迪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知法 守法 你我他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郑桂红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第十六中学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黄嘉淇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文明始于心，守法践于行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张淑秀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28</w:t>
            </w:r>
          </w:p>
        </w:tc>
        <w:tc>
          <w:tcPr>
            <w:tcW w:w="1702" w:type="dxa"/>
            <w:vAlign w:val="center"/>
          </w:tcPr>
          <w:p>
            <w:pPr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张坂中学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林楚尧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学法律知识，还校园一片净土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黎爱平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泉州五中台商区分校</w:t>
            </w:r>
          </w:p>
        </w:tc>
        <w:tc>
          <w:tcPr>
            <w:tcW w:w="1150" w:type="dxa"/>
            <w:vAlign w:val="center"/>
          </w:tcPr>
          <w:p>
            <w:pPr>
              <w:spacing w:line="560" w:lineRule="exact"/>
              <w:ind w:right="2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黄欣妮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法律伴我成长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陈银华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30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泉州第十七中学</w:t>
            </w:r>
          </w:p>
        </w:tc>
        <w:tc>
          <w:tcPr>
            <w:tcW w:w="1150" w:type="dxa"/>
            <w:vAlign w:val="center"/>
          </w:tcPr>
          <w:p>
            <w:pPr>
              <w:spacing w:line="560" w:lineRule="exact"/>
              <w:ind w:right="2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王子榕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知法，懂法，守法，敬法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柯锦斌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屿光中学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王欣妍</w:t>
            </w:r>
          </w:p>
        </w:tc>
        <w:tc>
          <w:tcPr>
            <w:tcW w:w="4064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让法律之花开遍校园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曾金松</w:t>
            </w:r>
          </w:p>
        </w:tc>
      </w:tr>
    </w:tbl>
    <w:p/>
    <w:sectPr>
      <w:footerReference r:id="rId3" w:type="default"/>
      <w:pgSz w:w="11906" w:h="16838"/>
      <w:pgMar w:top="2155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124F"/>
    <w:rsid w:val="00003305"/>
    <w:rsid w:val="000A1D44"/>
    <w:rsid w:val="000D41BF"/>
    <w:rsid w:val="00103AA9"/>
    <w:rsid w:val="00124966"/>
    <w:rsid w:val="0012703B"/>
    <w:rsid w:val="0013345E"/>
    <w:rsid w:val="00136879"/>
    <w:rsid w:val="00136C7F"/>
    <w:rsid w:val="00141A70"/>
    <w:rsid w:val="00151091"/>
    <w:rsid w:val="00184844"/>
    <w:rsid w:val="001F3F97"/>
    <w:rsid w:val="00223DE3"/>
    <w:rsid w:val="00233D7C"/>
    <w:rsid w:val="00273171"/>
    <w:rsid w:val="00283FAB"/>
    <w:rsid w:val="002A7D6C"/>
    <w:rsid w:val="002C70B9"/>
    <w:rsid w:val="002F30EB"/>
    <w:rsid w:val="00313EC1"/>
    <w:rsid w:val="00314CB7"/>
    <w:rsid w:val="00382698"/>
    <w:rsid w:val="0038324A"/>
    <w:rsid w:val="003A3197"/>
    <w:rsid w:val="003C6C14"/>
    <w:rsid w:val="003D7AE4"/>
    <w:rsid w:val="003E0EA5"/>
    <w:rsid w:val="003F3E80"/>
    <w:rsid w:val="00446665"/>
    <w:rsid w:val="00473C25"/>
    <w:rsid w:val="004901F8"/>
    <w:rsid w:val="004A55E0"/>
    <w:rsid w:val="004B3AC1"/>
    <w:rsid w:val="004C17A6"/>
    <w:rsid w:val="00564FFD"/>
    <w:rsid w:val="005773D8"/>
    <w:rsid w:val="005811C9"/>
    <w:rsid w:val="005B0581"/>
    <w:rsid w:val="0061710E"/>
    <w:rsid w:val="00644634"/>
    <w:rsid w:val="0068307D"/>
    <w:rsid w:val="00737632"/>
    <w:rsid w:val="00743C6E"/>
    <w:rsid w:val="0076579F"/>
    <w:rsid w:val="007752F2"/>
    <w:rsid w:val="00785956"/>
    <w:rsid w:val="007A6AF4"/>
    <w:rsid w:val="00817AA2"/>
    <w:rsid w:val="00817B65"/>
    <w:rsid w:val="00822AC2"/>
    <w:rsid w:val="008A5AC6"/>
    <w:rsid w:val="008A6A6F"/>
    <w:rsid w:val="008C576C"/>
    <w:rsid w:val="008E1606"/>
    <w:rsid w:val="00921DD9"/>
    <w:rsid w:val="00921F7E"/>
    <w:rsid w:val="009306EB"/>
    <w:rsid w:val="00933F5F"/>
    <w:rsid w:val="00993E14"/>
    <w:rsid w:val="00994012"/>
    <w:rsid w:val="00A07676"/>
    <w:rsid w:val="00A25366"/>
    <w:rsid w:val="00A415EB"/>
    <w:rsid w:val="00A9518F"/>
    <w:rsid w:val="00AC3BC1"/>
    <w:rsid w:val="00AC44E4"/>
    <w:rsid w:val="00B318DD"/>
    <w:rsid w:val="00B33E8D"/>
    <w:rsid w:val="00B35B62"/>
    <w:rsid w:val="00B705C2"/>
    <w:rsid w:val="00B933B4"/>
    <w:rsid w:val="00BA1396"/>
    <w:rsid w:val="00BA56EC"/>
    <w:rsid w:val="00BE2C0F"/>
    <w:rsid w:val="00BE70A5"/>
    <w:rsid w:val="00C00877"/>
    <w:rsid w:val="00C25F27"/>
    <w:rsid w:val="00C4522F"/>
    <w:rsid w:val="00C663FF"/>
    <w:rsid w:val="00C848EA"/>
    <w:rsid w:val="00C94019"/>
    <w:rsid w:val="00CE78DB"/>
    <w:rsid w:val="00CF1B57"/>
    <w:rsid w:val="00D163EE"/>
    <w:rsid w:val="00D16E85"/>
    <w:rsid w:val="00D32772"/>
    <w:rsid w:val="00D53DE3"/>
    <w:rsid w:val="00D70381"/>
    <w:rsid w:val="00D8349D"/>
    <w:rsid w:val="00D87B15"/>
    <w:rsid w:val="00DD0616"/>
    <w:rsid w:val="00DE3809"/>
    <w:rsid w:val="00DF7897"/>
    <w:rsid w:val="00DF7FC2"/>
    <w:rsid w:val="00E01291"/>
    <w:rsid w:val="00EB00B6"/>
    <w:rsid w:val="00EF68BF"/>
    <w:rsid w:val="00F001A6"/>
    <w:rsid w:val="00F3627A"/>
    <w:rsid w:val="00FA6463"/>
    <w:rsid w:val="00FB5065"/>
    <w:rsid w:val="00FE2E60"/>
    <w:rsid w:val="01FA0E83"/>
    <w:rsid w:val="05D634BF"/>
    <w:rsid w:val="0A496818"/>
    <w:rsid w:val="0C091F73"/>
    <w:rsid w:val="131816BF"/>
    <w:rsid w:val="158C5921"/>
    <w:rsid w:val="199911FA"/>
    <w:rsid w:val="1B9220C1"/>
    <w:rsid w:val="1CED36E6"/>
    <w:rsid w:val="289A3A87"/>
    <w:rsid w:val="38574CF9"/>
    <w:rsid w:val="3A854D54"/>
    <w:rsid w:val="3F540B12"/>
    <w:rsid w:val="40225202"/>
    <w:rsid w:val="41013EC8"/>
    <w:rsid w:val="47517884"/>
    <w:rsid w:val="4D1C0949"/>
    <w:rsid w:val="4E87731C"/>
    <w:rsid w:val="586A5FE0"/>
    <w:rsid w:val="59AB55CA"/>
    <w:rsid w:val="5BCB235F"/>
    <w:rsid w:val="717317D4"/>
    <w:rsid w:val="748625DF"/>
    <w:rsid w:val="75FD124F"/>
    <w:rsid w:val="7A1C0226"/>
    <w:rsid w:val="7B821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9">
    <w:name w:val="正文 + 仿宋_GB2312"/>
    <w:basedOn w:val="1"/>
    <w:qFormat/>
    <w:uiPriority w:val="99"/>
    <w:pPr>
      <w:jc w:val="center"/>
    </w:pPr>
    <w:rPr>
      <w:rFonts w:hAnsi="宋体" w:eastAsia="仿宋_GB2312"/>
      <w:b/>
      <w:sz w:val="24"/>
    </w:rPr>
  </w:style>
  <w:style w:type="character" w:customStyle="1" w:styleId="10">
    <w:name w:val="批注框文本 Char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369</Words>
  <Characters>2106</Characters>
  <Lines>17</Lines>
  <Paragraphs>4</Paragraphs>
  <TotalTime>4573</TotalTime>
  <ScaleCrop>false</ScaleCrop>
  <LinksUpToDate>false</LinksUpToDate>
  <CharactersWithSpaces>2471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2017-05-26T07:04:00Z</dcterms:created>
  <dc:creator>huianjiancha</dc:creator>
  <cp:lastModifiedBy>PC</cp:lastModifiedBy>
  <cp:lastPrinted>2019-07-02T01:45:00Z</cp:lastPrinted>
  <dcterms:modified xsi:type="dcterms:W3CDTF">2019-07-03T02:38:57Z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