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w w:val="90"/>
          <w:sz w:val="44"/>
          <w:szCs w:val="44"/>
          <w:lang w:eastAsia="zh-CN"/>
        </w:rPr>
      </w:pPr>
      <w:r>
        <w:rPr>
          <w:rFonts w:hint="eastAsia" w:ascii="黑体" w:hAnsi="宋体" w:eastAsia="黑体"/>
          <w:w w:val="90"/>
          <w:sz w:val="44"/>
          <w:szCs w:val="44"/>
          <w:lang w:eastAsia="zh-CN"/>
        </w:rPr>
        <w:t>惠安县东园镇人民政府</w:t>
      </w:r>
    </w:p>
    <w:p>
      <w:pPr>
        <w:jc w:val="center"/>
        <w:rPr>
          <w:rFonts w:hint="eastAsia" w:ascii="黑体" w:eastAsia="黑体" w:cs="黑体"/>
          <w:sz w:val="44"/>
          <w:szCs w:val="44"/>
          <w:lang w:val="zh-CN"/>
        </w:rPr>
      </w:pPr>
      <w:r>
        <w:rPr>
          <w:rFonts w:hint="eastAsia" w:ascii="黑体" w:eastAsia="黑体" w:cs="黑体"/>
          <w:sz w:val="44"/>
          <w:szCs w:val="44"/>
          <w:lang w:val="zh-CN"/>
        </w:rPr>
        <w:t>当场行政处罚决定书</w:t>
      </w:r>
    </w:p>
    <w:p>
      <w:pPr>
        <w:jc w:val="center"/>
        <w:rPr>
          <w:rFonts w:hint="eastAsia" w:eastAsia="楷体_GB2312"/>
          <w:sz w:val="28"/>
          <w:szCs w:val="28"/>
          <w:lang w:eastAsia="zh-CN"/>
        </w:rPr>
      </w:pPr>
      <w:r>
        <w:rPr>
          <w:rFonts w:hint="eastAsia" w:eastAsia="楷体_GB2312"/>
          <w:sz w:val="28"/>
          <w:szCs w:val="28"/>
          <w:lang w:eastAsia="zh-CN"/>
        </w:rPr>
        <w:t>闽泉台东园当罚〔2024〕第0</w:t>
      </w:r>
      <w:r>
        <w:rPr>
          <w:rFonts w:hint="eastAsia" w:eastAsia="楷体_GB2312"/>
          <w:sz w:val="28"/>
          <w:szCs w:val="28"/>
          <w:lang w:val="en-US" w:eastAsia="zh-CN"/>
        </w:rPr>
        <w:t>29</w:t>
      </w:r>
      <w:r>
        <w:rPr>
          <w:rFonts w:hint="eastAsia" w:eastAsia="楷体_GB2312"/>
          <w:sz w:val="28"/>
          <w:szCs w:val="28"/>
          <w:lang w:eastAsia="zh-CN"/>
        </w:rPr>
        <w:t>号</w:t>
      </w:r>
    </w:p>
    <w:tbl>
      <w:tblPr>
        <w:tblStyle w:val="5"/>
        <w:tblW w:w="925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434"/>
        <w:gridCol w:w="7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94" w:type="dxa"/>
            <w:tcBorders>
              <w:top w:val="single" w:color="auto" w:sz="2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7965" w:type="dxa"/>
            <w:gridSpan w:val="2"/>
            <w:tcBorders>
              <w:top w:val="single" w:color="auto" w:sz="2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楷体_GB2312"/>
                <w:sz w:val="30"/>
                <w:szCs w:val="30"/>
              </w:rPr>
            </w:pPr>
            <w:bookmarkStart w:id="0" w:name="deptname"/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6642100</wp:posOffset>
                      </wp:positionH>
                      <wp:positionV relativeFrom="paragraph">
                        <wp:posOffset>276860</wp:posOffset>
                      </wp:positionV>
                      <wp:extent cx="1368425" cy="333375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84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2022.10.28 15:51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23pt;margin-top:21.8pt;height:26.25pt;width:107.75pt;z-index:251660288;mso-width-relative:page;mso-height-relative:page;" filled="f" stroked="f" coordsize="21600,21600" o:gfxdata="UEsDBAoAAAAAAIdO4kAAAAAAAAAAAAAAAAAEAAAAZHJzL1BLAwQUAAAACACHTuJAFqcVvNcAAAAL&#10;AQAADwAAAGRycy9kb3ducmV2LnhtbE2PzU7DMBCE70i8g7VI3Kidklo0xOkBxJWK8iNxc+NtEhGv&#10;o9ht0rdne4LjaEYz35Sb2ffihGPsAhnIFgoEUh1cR42Bj/eXuwcQMVlytg+EBs4YYVNdX5W2cGGi&#10;NzztUiO4hGJhDbQpDYWUsW7R27gIAxJ7hzB6m1iOjXSjnbjc93KplJbedsQLrR3wqcX6Z3f0Bj5f&#10;D99fudo2z341TGFWkvxaGnN7k6lHEAnn9BeGCz6jQ8VM+3AkF0XPWuWazyQD+b0GcUksdbYCsTew&#10;1hnIqpT/P1S/UEsDBBQAAAAIAIdO4kClV199jQEAAAADAAAOAAAAZHJzL2Uyb0RvYy54bWytUs1O&#10;AyEQvpv4DoS7pbZVm023JqbRi1ET9QEoC12ShSGA3e0L6Bt48uLd5+pzONBa/27GPbAwM3zzfd8w&#10;Oe1MQ5bSBw22pIe9PiXSCqi0XZT0/u78YExJiNxWvAErS7qSgZ5O9/cmrSvkAGpoKukJgthQtK6k&#10;dYyuYCyIWhoeeuCkxaQCb3jEo1+wyvMW0U3DBv3+MWvBV86DkCFgdLZJ0mnGV0qKeK1UkJE0JUVu&#10;Ma8+r/O0sumEFwvPXa3Flgb/AwvDtcWmO6gZj5w8eP0LymjhIYCKPQGGgVJayKwB1Rz2f6i5rbmT&#10;WQuaE9zOpvB/sOJqeeOJrko6osRygyNaPz+tX97Wr49klOxpXSiw6tZhXezOoMMxf8QDBpPqTnmT&#10;/qiHYB6NXu3MlV0kIl0aHo9HgyNKBOaG+J0cJRj2edv5EC8kGJI2JfU4vOwpX16GuCn9KEnNLJzr&#10;pskDbOy3AGKmCEvUNxTTLnbzbqtnDtUK5Tw4rxc1tsqCcjnanDltn0Sa49dzBv18uNN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FqcVvNcAAAALAQAADwAAAAAAAAABACAAAAAiAAAAZHJzL2Rvd25y&#10;ZXYueG1sUEsBAhQAFAAAAAgAh07iQKVXX32NAQAAAAMAAA4AAAAAAAAAAQAgAAAAJgEAAGRycy9l&#10;Mm9Eb2MueG1sUEsFBgAAAAAGAAYAWQEAACU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2022.10.28 15:51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72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</w:rPr>
              <w:t>当事人：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  <w:t>身份证号码</w:t>
            </w:r>
          </w:p>
        </w:tc>
        <w:tc>
          <w:tcPr>
            <w:tcW w:w="75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  <w:t xml:space="preserve">孙永分（泉州台商投资区萱萱小吃店经营者）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  <w:t xml:space="preserve">（统一社会信用代码）：92350521MABYTYB257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</w:rPr>
              <w:t>地  址：</w:t>
            </w:r>
          </w:p>
        </w:tc>
        <w:tc>
          <w:tcPr>
            <w:tcW w:w="796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  <w:t>浙江省嘉兴市秀洲区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  <w:t>新塍镇天福村笠帽浜23号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5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2024年7月22日，你（单位）在泉州台商投资区东园镇东园村东前路149-10号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  <w:t>经营的泉州台商投资区萱萱小吃店，将生活垃圾投放在25L塑料的厨余垃圾桶内。该行为违反了《福建省城乡生活垃圾管理条例》第二十六条第一款的规定。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9259" w:type="dxa"/>
            <w:gridSpan w:val="3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</w:rPr>
              <w:t>现依据《福建省城乡生活垃圾管理条例》第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lang w:eastAsia="zh-CN"/>
              </w:rPr>
              <w:t>六十四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</w:rPr>
              <w:t>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lang w:val="en-US" w:eastAsia="zh-CN"/>
              </w:rPr>
              <w:t>和《泉州市城市管理行政处罚裁量细化标准》第59项较轻档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</w:rPr>
              <w:t>的规定，决定处罚如下：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lang w:val="zh-CN" w:eastAsia="zh-CN"/>
              </w:rPr>
              <w:t>责令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  <w:t>立即改正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lang w:val="zh-CN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  <w:t>并处罚款人民币伍拾元整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lang w:val="zh-CN"/>
              </w:rPr>
              <w:t>以上事实有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lang w:val="en-US" w:eastAsia="zh-CN"/>
              </w:rPr>
              <w:t>营业执照复印件、当事人身份证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lang w:val="zh-CN"/>
              </w:rPr>
              <w:t>复印件、现场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lang w:val="en-US" w:eastAsia="zh-CN"/>
              </w:rPr>
              <w:t>照片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lang w:val="zh-CN"/>
              </w:rPr>
              <w:t>等证据证明。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925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</w:rPr>
              <w:t>请你（单位）应当自收到本处罚决定书之日起15日内，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lang w:val="en-US" w:eastAsia="zh-CN"/>
              </w:rPr>
              <w:t>通过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</w:rPr>
              <w:t>电子支付系统缴纳罚款。到期不交纳罚款的，每日按罚款数额的百分之三加处罚款。如不服本决定，可在收到本决定书之日起</w:t>
            </w:r>
            <w:bookmarkStart w:id="1" w:name="indays"/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</w:rPr>
              <w:t>60</w:t>
            </w:r>
            <w:bookmarkEnd w:id="1"/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</w:rPr>
              <w:t>日内，依法向泉州台商投资区管委会申请行政复议，或者在收到本决定书之日起</w:t>
            </w:r>
            <w:bookmarkStart w:id="2" w:name="indays2"/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</w:rPr>
              <w:t>个月</w:t>
            </w:r>
            <w:bookmarkEnd w:id="2"/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</w:rPr>
              <w:t>内直接向泉州市鲤城区人民法院提起行政诉讼。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</w:rPr>
              <w:t>你（单位）逾期不申请行政复议或者不提起行政诉讼，又不履行处罚决定的，本机关将依法申请人民法院强制执行，强制执行费用由你（单位）承担。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  <w:jc w:val="center"/>
        </w:trPr>
        <w:tc>
          <w:tcPr>
            <w:tcW w:w="925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left"/>
              <w:textAlignment w:val="auto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执法人员签名：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left"/>
              <w:textAlignment w:val="auto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执法人员签名：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                 </w:t>
            </w:r>
            <w:bookmarkStart w:id="3" w:name="time"/>
            <w:r>
              <w:rPr>
                <w:rFonts w:hint="eastAsia" w:eastAsia="仿宋_GB2312"/>
                <w:sz w:val="30"/>
                <w:szCs w:val="30"/>
              </w:rPr>
              <w:t xml:space="preserve">    </w:t>
            </w:r>
            <w:bookmarkEnd w:id="3"/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2024年7月24日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32"/>
                <w:lang w:val="zh-CN"/>
              </w:rPr>
            </w:pPr>
            <w:r>
              <w:rPr>
                <w:rFonts w:hint="eastAsia" w:ascii="仿宋_GB2312" w:eastAsia="仿宋_GB2312"/>
                <w:spacing w:val="6"/>
                <w:sz w:val="24"/>
                <w:u w:val="single"/>
                <w:lang w:val="zh-CN"/>
              </w:rPr>
              <w:t xml:space="preserve">                                                          </w:t>
            </w:r>
            <w:r>
              <w:rPr>
                <w:rFonts w:hint="eastAsia" w:ascii="仿宋_GB2312" w:eastAsia="仿宋_GB2312"/>
                <w:spacing w:val="6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pacing w:val="6"/>
                <w:sz w:val="24"/>
                <w:u w:val="single"/>
                <w:lang w:val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/>
              </w:rPr>
              <w:t>注：本决定书一式四份，一份送达当事人，一份抄送有关行政主管部门，一份存档。</w:t>
            </w:r>
          </w:p>
        </w:tc>
      </w:tr>
    </w:tbl>
    <w:p/>
    <w:sectPr>
      <w:pgSz w:w="11906" w:h="16838"/>
      <w:pgMar w:top="850" w:right="1800" w:bottom="85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26F9F"/>
    <w:rsid w:val="22926F9F"/>
    <w:rsid w:val="5C3E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2024-08-01T00:54:00Z</dcterms:created>
  <dc:creator>静静的思念</dc:creator>
  <cp:lastModifiedBy>静静的思念</cp:lastModifiedBy>
  <dcterms:modified xsi:type="dcterms:W3CDTF">2024-08-01T00:55:28Z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