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color w:val="FF0000"/>
          <w:sz w:val="76"/>
          <w:szCs w:val="76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方正小标宋简体" w:cs="Times New Roman"/>
          <w:sz w:val="76"/>
          <w:szCs w:val="76"/>
        </w:rPr>
      </w:pPr>
      <w:r>
        <w:rPr>
          <w:rFonts w:hint="default" w:ascii="Times New Roman" w:hAnsi="Times New Roman" w:eastAsia="方正小标宋简体" w:cs="Times New Roman"/>
          <w:color w:val="FF0000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581025</wp:posOffset>
                </wp:positionV>
                <wp:extent cx="5638165" cy="990600"/>
                <wp:effectExtent l="0" t="0" r="0" b="0"/>
                <wp:wrapNone/>
                <wp:docPr id="2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63816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小标宋简体" w:eastAsia="方正小标宋简体"/>
                                <w:color w:val="FF0000"/>
                                <w:w w:val="5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w w:val="50"/>
                                <w:sz w:val="100"/>
                                <w:szCs w:val="100"/>
                              </w:rPr>
                              <w:t>泉州台商投资区管理委员会办公室文件</w:t>
                            </w:r>
                          </w:p>
                        </w:txbxContent>
                      </wps:txbx>
                      <wps:bodyPr vert="horz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1pt;margin-top:45.75pt;height:78pt;width:443.95pt;z-index:251660288;mso-width-relative:page;mso-height-relative:page;" filled="f" stroked="f" coordsize="21600,21600" o:gfxdata="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GUEEunXAAAACQEAAA8AAAAAAAAAAQAgAAAAOAAAAGRycy9kb3du&#10;cmV2LnhtbFBLAQIUABQAAAAIAIdO4kCYN8gzsQEAAD4DAAAOAAAAAAAAAAEAIAAAADwBAABkcnMv&#10;ZTJvRG9jLnhtbFBLBQYAAAAABgAGAFkBAABf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小标宋简体" w:eastAsia="方正小标宋简体"/>
                          <w:color w:val="FF0000"/>
                          <w:w w:val="5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w w:val="50"/>
                          <w:sz w:val="100"/>
                          <w:szCs w:val="100"/>
                        </w:rPr>
                        <w:t>泉州台商投资区管理委员会办公室文件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880"/>
        </w:tabs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2880"/>
        </w:tabs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2880"/>
        </w:tabs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泉台管办〔202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right="0" w:right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FF0000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191770</wp:posOffset>
                </wp:positionV>
                <wp:extent cx="5609590" cy="0"/>
                <wp:effectExtent l="0" t="17780" r="10160" b="20320"/>
                <wp:wrapNone/>
                <wp:docPr id="77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590" cy="0"/>
                        </a:xfrm>
                        <a:prstGeom prst="line">
                          <a:avLst/>
                        </a:prstGeom>
                        <a:ln w="3556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26" o:spt="20" style="position:absolute;left:0pt;margin-left:4.3pt;margin-top:15.1pt;height:0pt;width:441.7pt;z-index:251659264;mso-width-relative:page;mso-height-relative:page;" filled="f" stroked="t" coordsize="21600,21600" o:gfxdata="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DKkh59UAAAAHAQAADwAAAAAAAAABACAAAAA4AAAAZHJzL2Rvd25yZXYueG1s&#10;UEsBAhQAFAAAAAgAh07iQG8mWQHlAQAAqgMAAA4AAAAAAAAAAQAgAAAAOgEAAGRycy9lMm9Eb2Mu&#10;eG1sUEsFBgAAAAAGAAYAWQEAAJEFAAAAAA==&#10;">
                <v:fill on="f" focussize="0,0"/>
                <v:stroke weight="2.8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泉州台商投资区管理委员会办公室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调整泉州台商投资区海上搜救分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中心成员名单的通知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lang w:val="en-US" w:eastAsia="zh-CN"/>
        </w:rPr>
        <w:t>各有关单位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因人事变动和工作需要，经管委会同意，决定调整泉州台商投资区海上搜救分中心成员名单。名单如下：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198" w:leftChars="304" w:hanging="2560" w:hangingChars="8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      任：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黄晓东  区党工委委员、管委会副主任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常务副主任：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傅金塔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泉州丰泽海事处处长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198" w:leftChars="304" w:hanging="2560" w:hangingChars="8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副  主  任：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庄东红  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管委会办公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室一级主任科员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840" w:hanging="3840" w:hangingChars="1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孙  健  </w:t>
      </w:r>
      <w:r>
        <w:rPr>
          <w:rFonts w:hint="default" w:ascii="Times New Roman" w:hAnsi="Times New Roman" w:eastAsia="仿宋_GB2312" w:cs="Times New Roman"/>
          <w:spacing w:val="-11"/>
          <w:kern w:val="2"/>
          <w:sz w:val="32"/>
          <w:szCs w:val="32"/>
          <w:lang w:val="en-US" w:eastAsia="zh-CN" w:bidi="ar-SA"/>
        </w:rPr>
        <w:t>区自然资源与规划建设交通局副局长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833" w:leftChars="1216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赖悦颂  区农林水与生态环境局四级调研员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833" w:leftChars="1216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吴泽容  区综合执法与应急管理局副局长    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2560" w:firstLineChars="8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贺建安  区公安分局副局长</w:t>
      </w:r>
    </w:p>
    <w:p>
      <w:pPr>
        <w:pStyle w:val="5"/>
        <w:keepNext w:val="0"/>
        <w:keepLines w:val="0"/>
        <w:pageBreakBefore w:val="0"/>
        <w:widowControl w:val="0"/>
        <w:tabs>
          <w:tab w:val="right" w:pos="8200"/>
          <w:tab w:val="clear" w:pos="8306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840" w:hanging="3840" w:hangingChars="1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姚晓明  泉州海警局惠安第二工作站站长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198" w:leftChars="304" w:hanging="2560" w:hangingChars="8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成      员：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刘小龙  泉州丰泽海事处副处长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193" w:leftChars="1216" w:hanging="640" w:hanging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陈俊辉  区党群工作部副部长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833" w:leftChars="1216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王乙新  区教育文体旅游服务中心副主任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193" w:leftChars="1216" w:hanging="640" w:hanging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庄奎鸿  区民生保障局一级主任科员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840" w:hanging="3840" w:hangingChars="1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方  冰  区财政金融与国资局二级主任科员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833" w:leftChars="1216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候森源  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lang w:val="en-US" w:eastAsia="zh-CN"/>
        </w:rPr>
        <w:t>区消防救援大队洛阳消防救援站站长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2560" w:firstLineChars="8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夏华明  区海防大队大队长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833" w:leftChars="1216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陈惠鸿  洛阳镇人民政府二级主任科员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833" w:leftChars="1216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庄贤咏  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highlight w:val="none"/>
          <w:lang w:val="en-US" w:eastAsia="zh-CN"/>
        </w:rPr>
        <w:t>东园镇人民政府社会事务服务中心主任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833" w:leftChars="1216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连庆堂  张坂镇党群服务中心（综合便民服务中心）八级职员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833" w:leftChars="1216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孙苗阳  百崎乡人民政府综合执法队队长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2560" w:firstLineChars="8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郑兴文  区招商文旅集团有限公司副总经理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2560" w:firstLineChars="8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陈鸿思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区电信分公司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副总经理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王晨晖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移动通信公司总经理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2560" w:firstLineChars="8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人民保险公司财险经理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2560" w:firstLineChars="8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黄凤凉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人寿保险公司保险业务经理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泉州台商投资区海上搜救分中心下设办公室，挂靠在泉州丰泽海事处，具体担负海上搜救分中心日常工作，办公室主任由刘小龙兼任，副主任由吴泽容兼任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3840" w:firstLineChars="1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泉州台商投资区管理委员会办公室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2024年9月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（此件主动公开）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371"/>
          <w:tab w:val="left" w:pos="751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315" w:leftChars="15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416560</wp:posOffset>
                </wp:positionV>
                <wp:extent cx="5600700" cy="0"/>
                <wp:effectExtent l="0" t="4445" r="0" b="5080"/>
                <wp:wrapNone/>
                <wp:docPr id="10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.75pt;margin-top:32.8pt;height:0pt;width:441pt;z-index:251664384;mso-width-relative:page;mso-height-relative:page;" filled="f" stroked="t" coordsize="21600,21600" o:gfxdata="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50Tn6dIAAAAH&#10;AQAADwAAAAAAAAABACAAAAA4AAAAZHJzL2Rvd25yZXYueG1sUEsBAhQAFAAAAAgAh07iQCPPYETT&#10;AQAAnwMAAA4AAAAAAAAAAQAgAAAAN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50800</wp:posOffset>
                </wp:positionV>
                <wp:extent cx="5600700" cy="0"/>
                <wp:effectExtent l="0" t="4445" r="0" b="5080"/>
                <wp:wrapNone/>
                <wp:docPr id="18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.75pt;margin-top:4pt;height:0pt;width:441pt;z-index:251663360;mso-width-relative:page;mso-height-relative:page;" filled="f" stroked="t" coordsize="21600,21600" o:gfxdata="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cOwi10QAAAAUB&#10;AAAPAAAAAAAAAAEAIAAAADgAAABkcnMvZG93bnJldi54bWxQSwECFAAUAAAACACHTuJAfRsrD9MB&#10;AACfAwAADgAAAAAAAAABACAAAAA2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泉州台商投资区管委会办公室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202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年</w:t>
      </w:r>
      <w:r>
        <w:rPr>
          <w:rFonts w:hint="eastAsia" w:ascii="Times New Roman" w:hAnsi="Times New Roman" w:eastAsia="PMingLiU" w:cs="Times New Roman"/>
          <w:kern w:val="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日印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发</w:t>
      </w:r>
    </w:p>
    <w:bookmarkEnd w:id="0"/>
    <w:sectPr>
      <w:footerReference r:id="rId3" w:type="default"/>
      <w:pgSz w:w="11906" w:h="16838"/>
      <w:pgMar w:top="1928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CEaSl9IBAACE&#10;AwAADgAAAAAAAAABACAAAAA0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false"/>
  <w:bordersDoNotSurroundFooter w:val="false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NzU4NjRhZGIwMzQ2NzkwYWMzMDdiY2FiMjg2ZWYifQ=="/>
  </w:docVars>
  <w:rsids>
    <w:rsidRoot w:val="00000000"/>
    <w:rsid w:val="17F1CC60"/>
    <w:rsid w:val="1F76C812"/>
    <w:rsid w:val="27D39D96"/>
    <w:rsid w:val="2AFF2EAA"/>
    <w:rsid w:val="31DB8F90"/>
    <w:rsid w:val="34AD7CAC"/>
    <w:rsid w:val="36FF767E"/>
    <w:rsid w:val="39573E05"/>
    <w:rsid w:val="3A727F37"/>
    <w:rsid w:val="3B6D282B"/>
    <w:rsid w:val="3CD7793C"/>
    <w:rsid w:val="3E7B5FE8"/>
    <w:rsid w:val="3EAB0813"/>
    <w:rsid w:val="3FDDDA65"/>
    <w:rsid w:val="4DDFBCAF"/>
    <w:rsid w:val="53BF7FE4"/>
    <w:rsid w:val="53BFEE57"/>
    <w:rsid w:val="5BFF7A8E"/>
    <w:rsid w:val="5F2F7E33"/>
    <w:rsid w:val="5FFFB835"/>
    <w:rsid w:val="67FF1843"/>
    <w:rsid w:val="69FD143C"/>
    <w:rsid w:val="6EBA1DD3"/>
    <w:rsid w:val="6EEFA3FF"/>
    <w:rsid w:val="6FB77B82"/>
    <w:rsid w:val="70FB233A"/>
    <w:rsid w:val="70FF9D62"/>
    <w:rsid w:val="73FBC8D0"/>
    <w:rsid w:val="76BA03AC"/>
    <w:rsid w:val="77FE75FC"/>
    <w:rsid w:val="7B00E995"/>
    <w:rsid w:val="7B3F7C85"/>
    <w:rsid w:val="7B7BBC9C"/>
    <w:rsid w:val="7B9756B7"/>
    <w:rsid w:val="7BFA63C6"/>
    <w:rsid w:val="7DF54B06"/>
    <w:rsid w:val="7DFB170A"/>
    <w:rsid w:val="7EDD3F35"/>
    <w:rsid w:val="7EDF969D"/>
    <w:rsid w:val="7EF2B779"/>
    <w:rsid w:val="7EF7F4AE"/>
    <w:rsid w:val="7F17FB1D"/>
    <w:rsid w:val="7F3F2CF6"/>
    <w:rsid w:val="7F7BF1E9"/>
    <w:rsid w:val="7FBF1E21"/>
    <w:rsid w:val="7FFFD054"/>
    <w:rsid w:val="7FFFE0F6"/>
    <w:rsid w:val="96F76ADC"/>
    <w:rsid w:val="AE3A6420"/>
    <w:rsid w:val="AFEB86BD"/>
    <w:rsid w:val="B4FFBCE2"/>
    <w:rsid w:val="B5EE817C"/>
    <w:rsid w:val="B67DB970"/>
    <w:rsid w:val="B746684F"/>
    <w:rsid w:val="BBCF04FE"/>
    <w:rsid w:val="BF9DA7F2"/>
    <w:rsid w:val="BFADA6CB"/>
    <w:rsid w:val="BFFDAD67"/>
    <w:rsid w:val="C77D7F0F"/>
    <w:rsid w:val="CDBF7E73"/>
    <w:rsid w:val="CFBD96DA"/>
    <w:rsid w:val="CFEB426A"/>
    <w:rsid w:val="D2FFB9E0"/>
    <w:rsid w:val="D5FBF3D7"/>
    <w:rsid w:val="DD6FFE5B"/>
    <w:rsid w:val="DED6CA39"/>
    <w:rsid w:val="DEE171DE"/>
    <w:rsid w:val="DFBFE712"/>
    <w:rsid w:val="DFD3F82C"/>
    <w:rsid w:val="DFD43684"/>
    <w:rsid w:val="DFFFE72C"/>
    <w:rsid w:val="E5CB8BFF"/>
    <w:rsid w:val="E6EDB10E"/>
    <w:rsid w:val="E8FF4E98"/>
    <w:rsid w:val="EDF53E00"/>
    <w:rsid w:val="EFDD2FE8"/>
    <w:rsid w:val="EFFD4F8E"/>
    <w:rsid w:val="F3F7512A"/>
    <w:rsid w:val="F5FE8451"/>
    <w:rsid w:val="F63F19A6"/>
    <w:rsid w:val="F7AF916E"/>
    <w:rsid w:val="F7BC73BE"/>
    <w:rsid w:val="F7BEF17B"/>
    <w:rsid w:val="F7E77C4D"/>
    <w:rsid w:val="F7F7BBD1"/>
    <w:rsid w:val="F7FB02EC"/>
    <w:rsid w:val="FBCDED24"/>
    <w:rsid w:val="FBFD8917"/>
    <w:rsid w:val="FCFFBF73"/>
    <w:rsid w:val="FD6F23D7"/>
    <w:rsid w:val="FD8F2261"/>
    <w:rsid w:val="FDFBC977"/>
    <w:rsid w:val="FE563589"/>
    <w:rsid w:val="FE9CED54"/>
    <w:rsid w:val="FEB6B13E"/>
    <w:rsid w:val="FEBE4CFA"/>
    <w:rsid w:val="FF4E29F3"/>
    <w:rsid w:val="FF51185C"/>
    <w:rsid w:val="FF6C278D"/>
    <w:rsid w:val="FF9FC9A1"/>
    <w:rsid w:val="FFB80B09"/>
    <w:rsid w:val="FFFB01E3"/>
    <w:rsid w:val="FFFBF613"/>
    <w:rsid w:val="FFFF39FD"/>
    <w:rsid w:val="FFFF6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579</Words>
  <Characters>588</Characters>
  <Lines>0</Lines>
  <Paragraphs>0</Paragraphs>
  <TotalTime>12</TotalTime>
  <ScaleCrop>false</ScaleCrop>
  <LinksUpToDate>false</LinksUpToDate>
  <CharactersWithSpaces>777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2014-11-13T20:08:00Z</dcterms:created>
  <dc:creator>Administrator</dc:creator>
  <cp:lastModifiedBy>秘书科01</cp:lastModifiedBy>
  <cp:lastPrinted>2024-09-25T01:12:00Z</cp:lastPrinted>
  <dcterms:modified xsi:type="dcterms:W3CDTF">2024-11-22T14:59:47Z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88C30FC1271271D0E2F7046739E96335</vt:lpwstr>
  </property>
</Properties>
</file>