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eastAsia="方正小标宋简体"/>
          <w:color w:val="FF0000"/>
          <w:sz w:val="76"/>
          <w:szCs w:val="76"/>
        </w:rPr>
      </w:pPr>
    </w:p>
    <w:p>
      <w:pPr>
        <w:rPr>
          <w:rFonts w:ascii="方正小标宋简体" w:eastAsia="方正小标宋简体"/>
          <w:sz w:val="76"/>
          <w:szCs w:val="76"/>
        </w:rPr>
      </w:pPr>
      <w:r>
        <w:rPr>
          <w:rFonts w:hint="eastAsia" w:ascii="方正小标宋简体" w:eastAsia="方正小标宋简体"/>
          <w:color w:val="FF0000"/>
          <w:sz w:val="76"/>
          <w:szCs w:val="76"/>
        </w:rPr>
        <mc:AlternateContent>
          <mc:Choice Requires="wps">
            <w:drawing>
              <wp:anchor distT="0" distB="0" distL="114300" distR="114300" simplePos="0" relativeHeight="251662336" behindDoc="0" locked="0" layoutInCell="1" allowOverlap="1">
                <wp:simplePos x="0" y="0"/>
                <wp:positionH relativeFrom="column">
                  <wp:posOffset>-96520</wp:posOffset>
                </wp:positionH>
                <wp:positionV relativeFrom="paragraph">
                  <wp:posOffset>581025</wp:posOffset>
                </wp:positionV>
                <wp:extent cx="5791835" cy="990600"/>
                <wp:effectExtent l="0" t="0" r="0" b="0"/>
                <wp:wrapNone/>
                <wp:docPr id="4" name="文本框 8"/>
                <wp:cNvGraphicFramePr/>
                <a:graphic xmlns:a="http://schemas.openxmlformats.org/drawingml/2006/main">
                  <a:graphicData uri="http://schemas.microsoft.com/office/word/2010/wordprocessingShape">
                    <wps:wsp>
                      <wps:cNvSpPr txBox="1"/>
                      <wps:spPr>
                        <a:xfrm>
                          <a:off x="0" y="0"/>
                          <a:ext cx="5791835" cy="990600"/>
                        </a:xfrm>
                        <a:prstGeom prst="rect">
                          <a:avLst/>
                        </a:prstGeom>
                        <a:noFill/>
                        <a:ln>
                          <a:noFill/>
                        </a:ln>
                        <a:effectLst/>
                      </wps:spPr>
                      <wps:txbx>
                        <w:txbxContent>
                          <w:p>
                            <w:pPr>
                              <w:jc w:val="distribute"/>
                              <w:rPr>
                                <w:rFonts w:hint="eastAsia" w:ascii="方正小标宋简体" w:eastAsia="方正小标宋简体"/>
                                <w:color w:val="FF0000"/>
                                <w:w w:val="66"/>
                                <w:sz w:val="96"/>
                                <w:szCs w:val="96"/>
                              </w:rPr>
                            </w:pPr>
                            <w:r>
                              <w:rPr>
                                <w:rFonts w:hint="eastAsia" w:ascii="方正小标宋简体" w:eastAsia="方正小标宋简体"/>
                                <w:color w:val="FF0000"/>
                                <w:w w:val="66"/>
                                <w:sz w:val="96"/>
                                <w:szCs w:val="96"/>
                              </w:rPr>
                              <w:t>泉州台商投资区管理委员会文件</w:t>
                            </w:r>
                          </w:p>
                        </w:txbxContent>
                      </wps:txbx>
                      <wps:bodyPr vert="horz" wrap="square" anchor="t" anchorCtr="0" upright="1"/>
                    </wps:wsp>
                  </a:graphicData>
                </a:graphic>
              </wp:anchor>
            </w:drawing>
          </mc:Choice>
          <mc:Fallback>
            <w:pict>
              <v:shape id="文本框 8" o:spid="_x0000_s1026" o:spt="202" type="#_x0000_t202" style="position:absolute;left:0pt;margin-left:-7.6pt;margin-top:45.75pt;height:78pt;width:456.05pt;z-index:251662336;mso-width-relative:page;mso-height-relative:page;" filled="f" stroked="f" coordsize="21600,21600" o:gfxdata="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">
                <v:fill on="f" focussize="0,0"/>
                <v:stroke on="f"/>
                <v:imagedata o:title=""/>
                <o:lock v:ext="edit" aspectratio="f"/>
                <v:textbox>
                  <w:txbxContent>
                    <w:p>
                      <w:pPr>
                        <w:jc w:val="distribute"/>
                        <w:rPr>
                          <w:rFonts w:hint="eastAsia" w:ascii="方正小标宋简体" w:eastAsia="方正小标宋简体"/>
                          <w:color w:val="FF0000"/>
                          <w:w w:val="66"/>
                          <w:sz w:val="96"/>
                          <w:szCs w:val="96"/>
                        </w:rPr>
                      </w:pPr>
                      <w:r>
                        <w:rPr>
                          <w:rFonts w:hint="eastAsia" w:ascii="方正小标宋简体" w:eastAsia="方正小标宋简体"/>
                          <w:color w:val="FF0000"/>
                          <w:w w:val="66"/>
                          <w:sz w:val="96"/>
                          <w:szCs w:val="96"/>
                        </w:rPr>
                        <w:t>泉州台商投资区管理委员会文件</w:t>
                      </w:r>
                    </w:p>
                  </w:txbxContent>
                </v:textbox>
              </v:shape>
            </w:pict>
          </mc:Fallback>
        </mc:AlternateContent>
      </w:r>
    </w:p>
    <w:p>
      <w:pPr>
        <w:rPr>
          <w:rFonts w:ascii="方正小标宋简体" w:eastAsia="方正小标宋简体"/>
          <w:sz w:val="76"/>
          <w:szCs w:val="76"/>
        </w:rPr>
      </w:pPr>
    </w:p>
    <w:p>
      <w:pPr>
        <w:tabs>
          <w:tab w:val="left" w:pos="2880"/>
        </w:tabs>
        <w:spacing w:line="580" w:lineRule="exact"/>
        <w:rPr>
          <w:rFonts w:ascii="方正小标宋简体" w:eastAsia="方正小标宋简体"/>
          <w:sz w:val="76"/>
          <w:szCs w:val="76"/>
        </w:rPr>
      </w:pPr>
      <w:r>
        <w:rPr>
          <w:rFonts w:hint="eastAsia" w:ascii="方正小标宋简体" w:eastAsia="方正小标宋简体"/>
          <w:color w:val="FF0000"/>
          <w:sz w:val="76"/>
          <w:szCs w:val="76"/>
        </w:rP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931545</wp:posOffset>
                </wp:positionV>
                <wp:extent cx="5609590" cy="0"/>
                <wp:effectExtent l="0" t="17780" r="10160" b="20320"/>
                <wp:wrapNone/>
                <wp:docPr id="5" name="直线 4"/>
                <wp:cNvGraphicFramePr/>
                <a:graphic xmlns:a="http://schemas.openxmlformats.org/drawingml/2006/main">
                  <a:graphicData uri="http://schemas.microsoft.com/office/word/2010/wordprocessingShape">
                    <wps:wsp>
                      <wps:cNvCnPr/>
                      <wps:spPr>
                        <a:xfrm>
                          <a:off x="0" y="0"/>
                          <a:ext cx="5609590" cy="0"/>
                        </a:xfrm>
                        <a:prstGeom prst="line">
                          <a:avLst/>
                        </a:prstGeom>
                        <a:ln w="35560" cap="flat" cmpd="sng">
                          <a:solidFill>
                            <a:srgbClr val="FF0000"/>
                          </a:solidFill>
                          <a:prstDash val="solid"/>
                          <a:headEnd type="none" w="med" len="med"/>
                          <a:tailEnd type="none" w="med" len="med"/>
                        </a:ln>
                        <a:effectLst/>
                      </wps:spPr>
                      <wps:bodyPr upright="1"/>
                    </wps:wsp>
                  </a:graphicData>
                </a:graphic>
              </wp:anchor>
            </w:drawing>
          </mc:Choice>
          <mc:Fallback>
            <w:pict>
              <v:line id="直线 4" o:spid="_x0000_s1026" o:spt="20" style="position:absolute;left:0pt;margin-left:0.55pt;margin-top:73.35pt;height:0pt;width:441.7pt;z-index:251661312;mso-width-relative:page;mso-height-relative:page;" filled="f" stroked="t" coordsize="21600,21600" o:gfxdata="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">
                <v:fill on="f" focussize="0,0"/>
                <v:stroke weight="2.8pt" color="#FF0000" joinstyle="round"/>
                <v:imagedata o:title=""/>
                <o:lock v:ext="edit" aspectratio="f"/>
              </v:line>
            </w:pict>
          </mc:Fallback>
        </mc:AlternateContent>
      </w:r>
      <w:r>
        <w:rPr>
          <w:rFonts w:ascii="方正小标宋简体" w:eastAsia="方正小标宋简体"/>
          <w:sz w:val="76"/>
          <w:szCs w:val="76"/>
        </w:rPr>
        <w:tab/>
      </w:r>
    </w:p>
    <w:p>
      <w:pPr>
        <w:keepNext w:val="0"/>
        <w:keepLines w:val="0"/>
        <w:pageBreakBefore w:val="0"/>
        <w:widowControl w:val="0"/>
        <w:kinsoku/>
        <w:wordWrap/>
        <w:overflowPunct/>
        <w:topLinePunct w:val="0"/>
        <w:autoSpaceDE/>
        <w:autoSpaceDN/>
        <w:bidi w:val="0"/>
        <w:adjustRightInd/>
        <w:snapToGrid/>
        <w:spacing w:line="580" w:lineRule="exact"/>
        <w:ind w:left="315" w:leftChars="150" w:right="315" w:rightChars="150"/>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泉台管〔202</w:t>
      </w: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w:t>
      </w:r>
      <w:r>
        <w:rPr>
          <w:rFonts w:hint="eastAsia" w:ascii="Times New Roman" w:hAnsi="Times New Roman" w:cs="Times New Roman"/>
          <w:sz w:val="32"/>
          <w:szCs w:val="32"/>
          <w:lang w:val="en-US" w:eastAsia="zh-CN"/>
        </w:rPr>
        <w:t>92</w:t>
      </w:r>
      <w:r>
        <w:rPr>
          <w:rFonts w:hint="default" w:ascii="Times New Roman" w:hAnsi="Times New Roman" w:eastAsia="仿宋_GB2312" w:cs="Times New Roman"/>
          <w:sz w:val="32"/>
          <w:szCs w:val="32"/>
        </w:rPr>
        <w:t>号</w:t>
      </w:r>
    </w:p>
    <w:p>
      <w:pPr>
        <w:keepNext w:val="0"/>
        <w:keepLines w:val="0"/>
        <w:pageBreakBefore w:val="0"/>
        <w:widowControl w:val="0"/>
        <w:tabs>
          <w:tab w:val="left" w:pos="2985"/>
        </w:tabs>
        <w:kinsoku w:val="0"/>
        <w:wordWrap/>
        <w:overflowPunct w:val="0"/>
        <w:topLinePunct w:val="0"/>
        <w:autoSpaceDE/>
        <w:autoSpaceDN/>
        <w:bidi w:val="0"/>
        <w:adjustRightInd w:val="0"/>
        <w:snapToGrid w:val="0"/>
        <w:spacing w:line="580" w:lineRule="exact"/>
        <w:jc w:val="center"/>
        <w:textAlignment w:val="auto"/>
        <w:rPr>
          <w:rFonts w:hint="default" w:ascii="Times New Roman" w:hAnsi="Times New Roman" w:eastAsia="仿宋_GB2312" w:cs="Times New Roman"/>
          <w:sz w:val="32"/>
          <w:szCs w:val="32"/>
        </w:rPr>
      </w:pPr>
    </w:p>
    <w:p>
      <w:pPr>
        <w:pStyle w:val="2"/>
        <w:keepNext w:val="0"/>
        <w:keepLines w:val="0"/>
        <w:pageBreakBefore w:val="0"/>
        <w:widowControl w:val="0"/>
        <w:kinsoku w:val="0"/>
        <w:wordWrap/>
        <w:overflowPunct w:val="0"/>
        <w:topLinePunct w:val="0"/>
        <w:autoSpaceDE/>
        <w:autoSpaceDN/>
        <w:bidi w:val="0"/>
        <w:adjustRightInd w:val="0"/>
        <w:snapToGrid w:val="0"/>
        <w:spacing w:line="580" w:lineRule="exact"/>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spacing w:line="580" w:lineRule="exact"/>
        <w:jc w:val="center"/>
        <w:textAlignment w:val="auto"/>
        <w:rPr>
          <w:rFonts w:hint="eastAsia" w:eastAsia="方正小标宋简体"/>
          <w:color w:val="000000"/>
          <w:w w:val="100"/>
          <w:sz w:val="44"/>
          <w:szCs w:val="44"/>
        </w:rPr>
      </w:pPr>
      <w:r>
        <w:rPr>
          <w:rFonts w:hint="eastAsia" w:eastAsia="方正小标宋简体"/>
          <w:color w:val="000000"/>
          <w:w w:val="100"/>
          <w:sz w:val="44"/>
          <w:szCs w:val="44"/>
        </w:rPr>
        <w:t>泉州台商投资区管理委员会</w:t>
      </w:r>
      <w:r>
        <w:rPr>
          <w:rFonts w:eastAsia="方正小标宋简体"/>
          <w:color w:val="000000"/>
          <w:w w:val="100"/>
          <w:sz w:val="44"/>
          <w:szCs w:val="44"/>
        </w:rPr>
        <w:t>关于</w:t>
      </w:r>
      <w:r>
        <w:rPr>
          <w:rFonts w:hint="eastAsia" w:eastAsia="方正小标宋简体"/>
          <w:color w:val="000000"/>
          <w:w w:val="100"/>
          <w:sz w:val="44"/>
          <w:szCs w:val="44"/>
        </w:rPr>
        <w:t>同意</w:t>
      </w:r>
      <w:r>
        <w:rPr>
          <w:rFonts w:hint="eastAsia" w:eastAsia="方正小标宋简体"/>
          <w:w w:val="100"/>
          <w:sz w:val="44"/>
          <w:szCs w:val="44"/>
        </w:rPr>
        <w:t>月亮湖防洪堤岸加固工程</w:t>
      </w:r>
      <w:r>
        <w:rPr>
          <w:rFonts w:hint="eastAsia" w:ascii="方正小标宋简体" w:eastAsia="方正小标宋简体"/>
          <w:w w:val="100"/>
          <w:sz w:val="44"/>
          <w:szCs w:val="44"/>
        </w:rPr>
        <w:t>临时用海</w:t>
      </w:r>
      <w:r>
        <w:rPr>
          <w:rFonts w:hint="eastAsia" w:eastAsia="方正小标宋简体"/>
          <w:w w:val="100"/>
          <w:sz w:val="44"/>
          <w:szCs w:val="44"/>
        </w:rPr>
        <w:t>海域</w:t>
      </w:r>
      <w:r>
        <w:rPr>
          <w:rFonts w:eastAsia="方正小标宋简体"/>
          <w:w w:val="100"/>
          <w:sz w:val="44"/>
          <w:szCs w:val="44"/>
        </w:rPr>
        <w:t>使用权</w:t>
      </w:r>
      <w:r>
        <w:rPr>
          <w:rFonts w:hint="eastAsia" w:eastAsia="方正小标宋简体"/>
          <w:color w:val="000000"/>
          <w:w w:val="100"/>
          <w:sz w:val="44"/>
          <w:szCs w:val="44"/>
        </w:rPr>
        <w:t>的批复</w:t>
      </w:r>
    </w:p>
    <w:p>
      <w:pPr>
        <w:keepNext w:val="0"/>
        <w:keepLines w:val="0"/>
        <w:pageBreakBefore w:val="0"/>
        <w:widowControl w:val="0"/>
        <w:kinsoku/>
        <w:wordWrap/>
        <w:overflowPunct/>
        <w:topLinePunct w:val="0"/>
        <w:autoSpaceDE/>
        <w:autoSpaceDN/>
        <w:bidi w:val="0"/>
        <w:spacing w:line="580" w:lineRule="exact"/>
        <w:textAlignment w:val="auto"/>
        <w:rPr>
          <w:rFonts w:hint="eastAsia" w:eastAsia="方正小标宋简体"/>
          <w:color w:val="000000"/>
          <w:sz w:val="39"/>
          <w:szCs w:val="39"/>
        </w:rPr>
      </w:pPr>
    </w:p>
    <w:p>
      <w:pPr>
        <w:keepNext w:val="0"/>
        <w:keepLines w:val="0"/>
        <w:pageBreakBefore w:val="0"/>
        <w:widowControl w:val="0"/>
        <w:tabs>
          <w:tab w:val="left" w:pos="5245"/>
        </w:tabs>
        <w:kinsoku/>
        <w:wordWrap/>
        <w:overflowPunct/>
        <w:topLinePunct w:val="0"/>
        <w:autoSpaceDE/>
        <w:autoSpaceDN/>
        <w:bidi w:val="0"/>
        <w:spacing w:line="580" w:lineRule="exact"/>
        <w:textAlignment w:val="auto"/>
        <w:rPr>
          <w:rFonts w:eastAsia="仿宋_GB2312"/>
          <w:sz w:val="32"/>
        </w:rPr>
      </w:pPr>
      <w:r>
        <w:rPr>
          <w:rFonts w:eastAsia="仿宋_GB2312"/>
          <w:sz w:val="32"/>
        </w:rPr>
        <w:t xml:space="preserve">泉州台商投资区自然资源与规划建设交通局：                                                                                                                                                            </w:t>
      </w:r>
    </w:p>
    <w:p>
      <w:pPr>
        <w:keepNext w:val="0"/>
        <w:keepLines w:val="0"/>
        <w:pageBreakBefore w:val="0"/>
        <w:widowControl w:val="0"/>
        <w:kinsoku/>
        <w:wordWrap/>
        <w:overflowPunct/>
        <w:topLinePunct w:val="0"/>
        <w:autoSpaceDE/>
        <w:autoSpaceDN/>
        <w:bidi w:val="0"/>
        <w:spacing w:line="580" w:lineRule="exact"/>
        <w:ind w:firstLine="640" w:firstLineChars="200"/>
        <w:textAlignment w:val="auto"/>
        <w:rPr>
          <w:rFonts w:eastAsia="仿宋_GB2312"/>
          <w:sz w:val="32"/>
        </w:rPr>
      </w:pPr>
      <w:r>
        <w:rPr>
          <w:rFonts w:eastAsia="仿宋_GB2312"/>
          <w:sz w:val="32"/>
        </w:rPr>
        <w:t>你局报来的《</w:t>
      </w:r>
      <w:r>
        <w:rPr>
          <w:rFonts w:hint="eastAsia" w:eastAsia="仿宋_GB2312"/>
          <w:sz w:val="32"/>
        </w:rPr>
        <w:t>关于提供月亮湖防洪堤岸加固工程临时用海海域使用权的请示</w:t>
      </w:r>
      <w:r>
        <w:rPr>
          <w:rFonts w:eastAsia="仿宋_GB2312"/>
          <w:sz w:val="32"/>
        </w:rPr>
        <w:t>》（泉台管建</w:t>
      </w:r>
      <w:r>
        <w:rPr>
          <w:rFonts w:hint="default" w:ascii="Times New Roman" w:hAnsi="Times New Roman" w:eastAsia="仿宋_GB2312" w:cs="Times New Roman"/>
          <w:sz w:val="32"/>
          <w:szCs w:val="32"/>
        </w:rPr>
        <w:t>〔202</w:t>
      </w: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w:t>
      </w:r>
      <w:r>
        <w:rPr>
          <w:rFonts w:hint="eastAsia" w:eastAsia="仿宋_GB2312"/>
          <w:sz w:val="32"/>
        </w:rPr>
        <w:t>65</w:t>
      </w:r>
      <w:r>
        <w:rPr>
          <w:rFonts w:eastAsia="仿宋_GB2312"/>
          <w:sz w:val="32"/>
        </w:rPr>
        <w:t>号）收悉。根据《中华人民共和国海域使用管理法》和《福建省海域使用管理条例》等有关法律、法规的规定，现批复如下：</w:t>
      </w:r>
    </w:p>
    <w:p>
      <w:pPr>
        <w:keepNext w:val="0"/>
        <w:keepLines w:val="0"/>
        <w:pageBreakBefore w:val="0"/>
        <w:widowControl w:val="0"/>
        <w:kinsoku/>
        <w:wordWrap/>
        <w:overflowPunct/>
        <w:topLinePunct w:val="0"/>
        <w:autoSpaceDE/>
        <w:autoSpaceDN/>
        <w:bidi w:val="0"/>
        <w:spacing w:line="580" w:lineRule="exact"/>
        <w:ind w:firstLine="600"/>
        <w:textAlignment w:val="auto"/>
        <w:rPr>
          <w:rFonts w:hint="eastAsia" w:eastAsia="仿宋_GB2312"/>
          <w:sz w:val="32"/>
          <w:szCs w:val="32"/>
        </w:rPr>
      </w:pPr>
      <w:r>
        <w:rPr>
          <w:rFonts w:eastAsia="仿宋_GB2312"/>
          <w:sz w:val="32"/>
        </w:rPr>
        <w:t>一、同意</w:t>
      </w:r>
      <w:r>
        <w:rPr>
          <w:rFonts w:hint="eastAsia" w:eastAsia="仿宋_GB2312"/>
          <w:sz w:val="32"/>
          <w:szCs w:val="32"/>
        </w:rPr>
        <w:t>泉州台商投资区水务投</w:t>
      </w:r>
      <w:bookmarkStart w:id="0" w:name="_GoBack"/>
      <w:bookmarkEnd w:id="0"/>
      <w:r>
        <w:rPr>
          <w:rFonts w:hint="eastAsia" w:eastAsia="仿宋_GB2312"/>
          <w:sz w:val="32"/>
          <w:szCs w:val="32"/>
        </w:rPr>
        <w:t>资经营有限公司</w:t>
      </w:r>
      <w:r>
        <w:rPr>
          <w:rFonts w:eastAsia="仿宋_GB2312"/>
          <w:sz w:val="32"/>
        </w:rPr>
        <w:t>使用</w:t>
      </w:r>
      <w:r>
        <w:rPr>
          <w:rFonts w:hint="eastAsia" w:eastAsia="仿宋_GB2312"/>
          <w:sz w:val="32"/>
          <w:szCs w:val="32"/>
        </w:rPr>
        <w:t>张坂镇月亮湖周边</w:t>
      </w:r>
      <w:r>
        <w:rPr>
          <w:rFonts w:eastAsia="仿宋_GB2312"/>
          <w:sz w:val="32"/>
          <w:szCs w:val="32"/>
        </w:rPr>
        <w:t>1宗海域，面积为</w:t>
      </w:r>
      <w:r>
        <w:rPr>
          <w:rFonts w:hint="eastAsia" w:eastAsia="仿宋_GB2312"/>
          <w:sz w:val="32"/>
          <w:szCs w:val="32"/>
        </w:rPr>
        <w:t>2.8869</w:t>
      </w:r>
      <w:r>
        <w:rPr>
          <w:rFonts w:eastAsia="仿宋_GB2312"/>
          <w:sz w:val="32"/>
          <w:szCs w:val="32"/>
        </w:rPr>
        <w:t>公顷，</w:t>
      </w:r>
      <w:r>
        <w:rPr>
          <w:rFonts w:hint="eastAsia" w:eastAsia="仿宋_GB2312"/>
          <w:sz w:val="32"/>
          <w:szCs w:val="32"/>
        </w:rPr>
        <w:t>供月亮湖</w:t>
      </w:r>
      <w:r>
        <w:rPr>
          <w:rFonts w:eastAsia="仿宋_GB2312"/>
          <w:sz w:val="32"/>
          <w:szCs w:val="32"/>
        </w:rPr>
        <w:t>临时使用。用海方式一级类围海，二级类港池蓄水，海域使用类型为</w:t>
      </w:r>
      <w:r>
        <w:rPr>
          <w:rFonts w:hint="eastAsia" w:eastAsia="仿宋_GB2312"/>
          <w:sz w:val="32"/>
          <w:szCs w:val="32"/>
        </w:rPr>
        <w:t>其他</w:t>
      </w:r>
      <w:r>
        <w:rPr>
          <w:rFonts w:eastAsia="仿宋_GB2312"/>
          <w:sz w:val="32"/>
          <w:szCs w:val="32"/>
        </w:rPr>
        <w:t>用海。用海性质为公益性。用海期限3个月，自取得</w:t>
      </w:r>
      <w:r>
        <w:rPr>
          <w:rFonts w:hint="eastAsia" w:eastAsia="仿宋_GB2312"/>
          <w:sz w:val="32"/>
          <w:szCs w:val="32"/>
        </w:rPr>
        <w:t>不动产证书</w:t>
      </w:r>
      <w:r>
        <w:rPr>
          <w:rFonts w:eastAsia="仿宋_GB2312"/>
          <w:sz w:val="32"/>
          <w:szCs w:val="32"/>
        </w:rPr>
        <w:t>之日起计算。</w:t>
      </w:r>
    </w:p>
    <w:p>
      <w:pPr>
        <w:keepNext w:val="0"/>
        <w:keepLines w:val="0"/>
        <w:pageBreakBefore w:val="0"/>
        <w:widowControl w:val="0"/>
        <w:kinsoku/>
        <w:wordWrap/>
        <w:overflowPunct/>
        <w:topLinePunct w:val="0"/>
        <w:autoSpaceDE/>
        <w:autoSpaceDN/>
        <w:bidi w:val="0"/>
        <w:spacing w:line="580" w:lineRule="exact"/>
        <w:ind w:firstLine="600"/>
        <w:textAlignment w:val="auto"/>
        <w:rPr>
          <w:rFonts w:eastAsia="仿宋_GB2312"/>
          <w:sz w:val="32"/>
          <w:szCs w:val="32"/>
        </w:rPr>
      </w:pPr>
      <w:r>
        <w:rPr>
          <w:rFonts w:hint="eastAsia" w:eastAsia="仿宋_GB2312"/>
          <w:sz w:val="32"/>
          <w:szCs w:val="32"/>
        </w:rPr>
        <w:t>二、项目用海单位需在本批复文件印发之日起一个月内，按规定办理海域使用金缴纳手续，海域使用金缴纳完毕后到不动产登记部门办理海域使用权不动产登记手续。逾期未办理手续的，本批复文件自动失效。</w:t>
      </w:r>
    </w:p>
    <w:p>
      <w:pPr>
        <w:keepNext w:val="0"/>
        <w:keepLines w:val="0"/>
        <w:pageBreakBefore w:val="0"/>
        <w:widowControl w:val="0"/>
        <w:kinsoku/>
        <w:wordWrap/>
        <w:overflowPunct/>
        <w:topLinePunct w:val="0"/>
        <w:autoSpaceDE/>
        <w:autoSpaceDN/>
        <w:bidi w:val="0"/>
        <w:spacing w:line="580" w:lineRule="exact"/>
        <w:ind w:firstLine="640" w:firstLineChars="200"/>
        <w:textAlignment w:val="auto"/>
        <w:rPr>
          <w:rFonts w:eastAsia="仿宋_GB2312"/>
          <w:sz w:val="32"/>
          <w:szCs w:val="32"/>
        </w:rPr>
      </w:pPr>
      <w:r>
        <w:rPr>
          <w:rFonts w:hint="eastAsia" w:eastAsia="仿宋_GB2312"/>
          <w:sz w:val="32"/>
          <w:szCs w:val="32"/>
        </w:rPr>
        <w:t>三</w:t>
      </w:r>
      <w:r>
        <w:rPr>
          <w:rFonts w:eastAsia="仿宋_GB2312"/>
          <w:sz w:val="32"/>
          <w:szCs w:val="32"/>
        </w:rPr>
        <w:t>、请你局严格按照有关规定，给予办理相关手续。</w:t>
      </w:r>
    </w:p>
    <w:p>
      <w:pPr>
        <w:keepNext w:val="0"/>
        <w:keepLines w:val="0"/>
        <w:pageBreakBefore w:val="0"/>
        <w:widowControl w:val="0"/>
        <w:kinsoku/>
        <w:wordWrap/>
        <w:overflowPunct/>
        <w:topLinePunct w:val="0"/>
        <w:autoSpaceDE/>
        <w:autoSpaceDN/>
        <w:bidi w:val="0"/>
        <w:spacing w:line="580" w:lineRule="exact"/>
        <w:ind w:firstLine="640" w:firstLineChars="200"/>
        <w:textAlignment w:val="auto"/>
        <w:rPr>
          <w:rFonts w:eastAsia="仿宋_GB2312"/>
          <w:sz w:val="32"/>
        </w:rPr>
      </w:pPr>
      <w:r>
        <w:rPr>
          <w:rFonts w:eastAsia="仿宋_GB2312"/>
          <w:sz w:val="32"/>
        </w:rPr>
        <w:t>此复。</w:t>
      </w:r>
    </w:p>
    <w:p>
      <w:pPr>
        <w:keepNext w:val="0"/>
        <w:keepLines w:val="0"/>
        <w:pageBreakBefore w:val="0"/>
        <w:widowControl w:val="0"/>
        <w:kinsoku/>
        <w:wordWrap/>
        <w:overflowPunct/>
        <w:topLinePunct w:val="0"/>
        <w:autoSpaceDE/>
        <w:autoSpaceDN/>
        <w:bidi w:val="0"/>
        <w:spacing w:line="580" w:lineRule="exact"/>
        <w:ind w:left="2054" w:leftChars="302" w:hanging="1420" w:hangingChars="444"/>
        <w:textAlignment w:val="auto"/>
        <w:rPr>
          <w:rFonts w:hint="eastAsia" w:eastAsia="仿宋_GB2312"/>
          <w:sz w:val="32"/>
          <w:szCs w:val="32"/>
        </w:rPr>
      </w:pPr>
    </w:p>
    <w:p>
      <w:pPr>
        <w:keepNext w:val="0"/>
        <w:keepLines w:val="0"/>
        <w:pageBreakBefore w:val="0"/>
        <w:widowControl w:val="0"/>
        <w:kinsoku/>
        <w:wordWrap/>
        <w:overflowPunct/>
        <w:topLinePunct w:val="0"/>
        <w:autoSpaceDE/>
        <w:autoSpaceDN/>
        <w:bidi w:val="0"/>
        <w:spacing w:line="580" w:lineRule="exact"/>
        <w:ind w:left="2054" w:leftChars="302" w:hanging="1420" w:hangingChars="444"/>
        <w:textAlignment w:val="auto"/>
        <w:rPr>
          <w:rFonts w:eastAsia="仿宋_GB2312"/>
          <w:sz w:val="32"/>
          <w:szCs w:val="32"/>
        </w:rPr>
      </w:pPr>
      <w:r>
        <w:rPr>
          <w:rFonts w:eastAsia="仿宋_GB2312"/>
          <w:sz w:val="32"/>
          <w:szCs w:val="32"/>
        </w:rPr>
        <w:t>附件：</w:t>
      </w:r>
      <w:r>
        <w:rPr>
          <w:rFonts w:hint="eastAsia" w:eastAsia="仿宋_GB2312"/>
          <w:sz w:val="32"/>
          <w:szCs w:val="32"/>
          <w:lang w:eastAsia="zh-CN"/>
        </w:rPr>
        <w:t>泉州台商投资区月亮湖</w:t>
      </w:r>
      <w:r>
        <w:rPr>
          <w:rFonts w:eastAsia="仿宋_GB2312"/>
          <w:sz w:val="32"/>
          <w:szCs w:val="32"/>
        </w:rPr>
        <w:t>项目用海宗海位置图、宗海</w:t>
      </w:r>
    </w:p>
    <w:p>
      <w:pPr>
        <w:keepNext w:val="0"/>
        <w:keepLines w:val="0"/>
        <w:pageBreakBefore w:val="0"/>
        <w:widowControl w:val="0"/>
        <w:kinsoku/>
        <w:wordWrap/>
        <w:overflowPunct/>
        <w:topLinePunct w:val="0"/>
        <w:autoSpaceDE/>
        <w:autoSpaceDN/>
        <w:bidi w:val="0"/>
        <w:spacing w:line="580" w:lineRule="exact"/>
        <w:ind w:left="2052" w:leftChars="758" w:hanging="460" w:hangingChars="144"/>
        <w:textAlignment w:val="auto"/>
        <w:rPr>
          <w:rFonts w:eastAsia="仿宋_GB2312"/>
          <w:color w:val="FF0000"/>
          <w:sz w:val="32"/>
          <w:szCs w:val="32"/>
        </w:rPr>
      </w:pPr>
      <w:r>
        <w:rPr>
          <w:rFonts w:eastAsia="仿宋_GB2312"/>
          <w:sz w:val="32"/>
          <w:szCs w:val="32"/>
        </w:rPr>
        <w:t>界址图</w:t>
      </w:r>
    </w:p>
    <w:p>
      <w:pPr>
        <w:keepNext w:val="0"/>
        <w:keepLines w:val="0"/>
        <w:pageBreakBefore w:val="0"/>
        <w:widowControl w:val="0"/>
        <w:kinsoku/>
        <w:wordWrap/>
        <w:overflowPunct/>
        <w:topLinePunct w:val="0"/>
        <w:autoSpaceDE/>
        <w:autoSpaceDN/>
        <w:bidi w:val="0"/>
        <w:spacing w:line="580" w:lineRule="exact"/>
        <w:ind w:firstLine="4960" w:firstLineChars="1550"/>
        <w:textAlignment w:val="auto"/>
        <w:rPr>
          <w:rFonts w:hint="eastAsia" w:eastAsia="仿宋_GB2312"/>
          <w:sz w:val="32"/>
          <w:szCs w:val="32"/>
        </w:rPr>
      </w:pPr>
    </w:p>
    <w:p>
      <w:pPr>
        <w:keepNext w:val="0"/>
        <w:keepLines w:val="0"/>
        <w:pageBreakBefore w:val="0"/>
        <w:widowControl w:val="0"/>
        <w:kinsoku/>
        <w:wordWrap/>
        <w:overflowPunct/>
        <w:topLinePunct w:val="0"/>
        <w:autoSpaceDE/>
        <w:autoSpaceDN/>
        <w:bidi w:val="0"/>
        <w:spacing w:line="580" w:lineRule="exact"/>
        <w:ind w:firstLine="4160" w:firstLineChars="1300"/>
        <w:textAlignment w:val="auto"/>
        <w:rPr>
          <w:rFonts w:hint="eastAsia" w:eastAsia="仿宋_GB2312"/>
          <w:sz w:val="32"/>
          <w:szCs w:val="32"/>
        </w:rPr>
      </w:pPr>
    </w:p>
    <w:p>
      <w:pPr>
        <w:keepNext w:val="0"/>
        <w:keepLines w:val="0"/>
        <w:pageBreakBefore w:val="0"/>
        <w:widowControl w:val="0"/>
        <w:kinsoku/>
        <w:wordWrap/>
        <w:overflowPunct/>
        <w:topLinePunct w:val="0"/>
        <w:autoSpaceDE/>
        <w:autoSpaceDN/>
        <w:bidi w:val="0"/>
        <w:spacing w:line="580" w:lineRule="exact"/>
        <w:ind w:firstLine="4160" w:firstLineChars="1300"/>
        <w:textAlignment w:val="auto"/>
        <w:rPr>
          <w:rFonts w:hint="eastAsia" w:eastAsia="仿宋_GB2312"/>
          <w:sz w:val="32"/>
          <w:szCs w:val="32"/>
        </w:rPr>
      </w:pPr>
      <w:r>
        <w:rPr>
          <w:rFonts w:hint="eastAsia" w:eastAsia="仿宋_GB2312"/>
          <w:sz w:val="32"/>
          <w:szCs w:val="32"/>
        </w:rPr>
        <w:t>泉州台商投资区管理委员会</w:t>
      </w:r>
    </w:p>
    <w:p>
      <w:pPr>
        <w:keepNext w:val="0"/>
        <w:keepLines w:val="0"/>
        <w:pageBreakBefore w:val="0"/>
        <w:widowControl w:val="0"/>
        <w:kinsoku/>
        <w:wordWrap/>
        <w:overflowPunct/>
        <w:topLinePunct w:val="0"/>
        <w:autoSpaceDE/>
        <w:autoSpaceDN/>
        <w:bidi w:val="0"/>
        <w:spacing w:line="580" w:lineRule="exact"/>
        <w:ind w:firstLine="5120" w:firstLineChars="1600"/>
        <w:textAlignment w:val="auto"/>
        <w:rPr>
          <w:rFonts w:hint="eastAsia" w:eastAsia="仿宋_GB2312"/>
          <w:sz w:val="32"/>
        </w:rPr>
      </w:pPr>
      <w:r>
        <w:rPr>
          <w:rFonts w:hint="eastAsia" w:eastAsia="仿宋_GB2312"/>
          <w:sz w:val="32"/>
        </w:rPr>
        <w:t>2024年</w:t>
      </w:r>
      <w:r>
        <w:rPr>
          <w:rFonts w:hint="eastAsia" w:eastAsia="仿宋_GB2312"/>
          <w:sz w:val="32"/>
          <w:lang w:val="en-US" w:eastAsia="zh-CN"/>
        </w:rPr>
        <w:t>9</w:t>
      </w:r>
      <w:r>
        <w:rPr>
          <w:rFonts w:hint="eastAsia" w:eastAsia="仿宋_GB2312"/>
          <w:sz w:val="32"/>
        </w:rPr>
        <w:t>月</w:t>
      </w:r>
      <w:r>
        <w:rPr>
          <w:rFonts w:hint="eastAsia" w:eastAsia="仿宋_GB2312"/>
          <w:sz w:val="32"/>
          <w:lang w:val="en-US" w:eastAsia="zh-CN"/>
        </w:rPr>
        <w:t>9</w:t>
      </w:r>
      <w:r>
        <w:rPr>
          <w:rFonts w:hint="eastAsia" w:eastAsia="仿宋_GB2312"/>
          <w:sz w:val="32"/>
        </w:rPr>
        <w:t>日</w:t>
      </w:r>
    </w:p>
    <w:p>
      <w:pPr>
        <w:keepNext w:val="0"/>
        <w:keepLines w:val="0"/>
        <w:pageBreakBefore w:val="0"/>
        <w:widowControl w:val="0"/>
        <w:kinsoku/>
        <w:wordWrap/>
        <w:overflowPunct/>
        <w:topLinePunct w:val="0"/>
        <w:autoSpaceDE/>
        <w:autoSpaceDN/>
        <w:bidi w:val="0"/>
        <w:spacing w:line="520" w:lineRule="exact"/>
        <w:ind w:firstLine="640" w:firstLineChars="200"/>
        <w:textAlignment w:val="auto"/>
        <w:rPr>
          <w:rFonts w:hint="eastAsia" w:eastAsia="仿宋_GB2312"/>
          <w:sz w:val="32"/>
          <w:szCs w:val="32"/>
          <w:lang w:eastAsia="zh-CN"/>
        </w:rPr>
      </w:pPr>
      <w:r>
        <w:rPr>
          <w:rFonts w:hint="eastAsia" w:eastAsia="仿宋_GB2312"/>
          <w:sz w:val="32"/>
          <w:szCs w:val="32"/>
          <w:lang w:eastAsia="zh-CN"/>
        </w:rPr>
        <w:t>（此件主动公开）</w:t>
      </w:r>
    </w:p>
    <w:p>
      <w:pPr>
        <w:keepNext w:val="0"/>
        <w:keepLines w:val="0"/>
        <w:pageBreakBefore w:val="0"/>
        <w:widowControl w:val="0"/>
        <w:kinsoku/>
        <w:wordWrap/>
        <w:overflowPunct/>
        <w:topLinePunct w:val="0"/>
        <w:autoSpaceDE/>
        <w:autoSpaceDN/>
        <w:bidi w:val="0"/>
        <w:spacing w:line="520" w:lineRule="exact"/>
        <w:textAlignment w:val="auto"/>
        <w:rPr>
          <w:rFonts w:hint="eastAsia" w:eastAsia="仿宋_GB2312"/>
          <w:sz w:val="32"/>
          <w:szCs w:val="32"/>
        </w:rPr>
      </w:pPr>
    </w:p>
    <w:p>
      <w:pPr>
        <w:keepNext w:val="0"/>
        <w:keepLines w:val="0"/>
        <w:pageBreakBefore w:val="0"/>
        <w:widowControl w:val="0"/>
        <w:kinsoku/>
        <w:wordWrap/>
        <w:overflowPunct/>
        <w:topLinePunct w:val="0"/>
        <w:autoSpaceDE/>
        <w:autoSpaceDN/>
        <w:bidi w:val="0"/>
        <w:spacing w:line="520" w:lineRule="exact"/>
        <w:textAlignment w:val="auto"/>
        <w:rPr>
          <w:rFonts w:hint="eastAsia" w:eastAsia="仿宋_GB2312"/>
          <w:sz w:val="32"/>
          <w:szCs w:val="32"/>
        </w:rPr>
      </w:pPr>
    </w:p>
    <w:p>
      <w:pPr>
        <w:keepNext w:val="0"/>
        <w:keepLines w:val="0"/>
        <w:pageBreakBefore w:val="0"/>
        <w:widowControl w:val="0"/>
        <w:kinsoku/>
        <w:wordWrap/>
        <w:overflowPunct/>
        <w:topLinePunct w:val="0"/>
        <w:autoSpaceDE/>
        <w:autoSpaceDN/>
        <w:bidi w:val="0"/>
        <w:spacing w:line="520" w:lineRule="exact"/>
        <w:textAlignment w:val="auto"/>
        <w:rPr>
          <w:rFonts w:hint="eastAsia" w:eastAsia="仿宋_GB2312"/>
          <w:sz w:val="32"/>
          <w:szCs w:val="32"/>
        </w:rPr>
      </w:pPr>
    </w:p>
    <w:p>
      <w:pPr>
        <w:keepNext w:val="0"/>
        <w:keepLines w:val="0"/>
        <w:pageBreakBefore w:val="0"/>
        <w:widowControl w:val="0"/>
        <w:kinsoku/>
        <w:wordWrap/>
        <w:overflowPunct/>
        <w:topLinePunct w:val="0"/>
        <w:autoSpaceDE/>
        <w:autoSpaceDN/>
        <w:bidi w:val="0"/>
        <w:spacing w:line="520" w:lineRule="exact"/>
        <w:textAlignment w:val="auto"/>
        <w:rPr>
          <w:rFonts w:hint="eastAsia" w:eastAsia="仿宋_GB2312"/>
          <w:sz w:val="32"/>
          <w:szCs w:val="32"/>
        </w:rPr>
      </w:pPr>
    </w:p>
    <w:p>
      <w:pPr>
        <w:keepNext w:val="0"/>
        <w:keepLines w:val="0"/>
        <w:pageBreakBefore w:val="0"/>
        <w:widowControl w:val="0"/>
        <w:kinsoku/>
        <w:wordWrap/>
        <w:overflowPunct/>
        <w:topLinePunct w:val="0"/>
        <w:autoSpaceDE/>
        <w:autoSpaceDN/>
        <w:bidi w:val="0"/>
        <w:spacing w:line="520" w:lineRule="exact"/>
        <w:textAlignment w:val="auto"/>
        <w:rPr>
          <w:rFonts w:hint="eastAsia" w:eastAsia="仿宋_GB2312"/>
          <w:sz w:val="32"/>
          <w:szCs w:val="32"/>
        </w:rPr>
      </w:pPr>
    </w:p>
    <w:p>
      <w:pPr>
        <w:keepNext w:val="0"/>
        <w:keepLines w:val="0"/>
        <w:pageBreakBefore w:val="0"/>
        <w:widowControl w:val="0"/>
        <w:kinsoku/>
        <w:wordWrap/>
        <w:overflowPunct/>
        <w:topLinePunct w:val="0"/>
        <w:autoSpaceDE/>
        <w:autoSpaceDN/>
        <w:bidi w:val="0"/>
        <w:spacing w:line="520" w:lineRule="exact"/>
        <w:textAlignment w:val="auto"/>
        <w:rPr>
          <w:rFonts w:hint="eastAsia" w:eastAsia="仿宋_GB2312"/>
          <w:sz w:val="32"/>
          <w:szCs w:val="32"/>
        </w:rPr>
      </w:pPr>
    </w:p>
    <w:p>
      <w:pPr>
        <w:keepNext w:val="0"/>
        <w:keepLines w:val="0"/>
        <w:pageBreakBefore w:val="0"/>
        <w:widowControl w:val="0"/>
        <w:kinsoku/>
        <w:wordWrap/>
        <w:overflowPunct/>
        <w:topLinePunct w:val="0"/>
        <w:autoSpaceDE/>
        <w:autoSpaceDN/>
        <w:bidi w:val="0"/>
        <w:spacing w:line="520" w:lineRule="exact"/>
        <w:textAlignment w:val="auto"/>
        <w:rPr>
          <w:rFonts w:hint="eastAsia" w:eastAsia="仿宋_GB2312"/>
          <w:sz w:val="32"/>
          <w:szCs w:val="32"/>
        </w:rPr>
      </w:pPr>
    </w:p>
    <w:p>
      <w:pPr>
        <w:keepNext w:val="0"/>
        <w:keepLines w:val="0"/>
        <w:pageBreakBefore w:val="0"/>
        <w:widowControl w:val="0"/>
        <w:kinsoku/>
        <w:wordWrap/>
        <w:overflowPunct/>
        <w:topLinePunct w:val="0"/>
        <w:autoSpaceDE/>
        <w:autoSpaceDN/>
        <w:bidi w:val="0"/>
        <w:spacing w:line="520" w:lineRule="exact"/>
        <w:textAlignment w:val="auto"/>
        <w:rPr>
          <w:rFonts w:hint="eastAsia" w:eastAsia="仿宋_GB2312"/>
          <w:sz w:val="32"/>
          <w:szCs w:val="32"/>
        </w:rPr>
      </w:pPr>
    </w:p>
    <w:p>
      <w:pPr>
        <w:keepNext w:val="0"/>
        <w:keepLines w:val="0"/>
        <w:pageBreakBefore w:val="0"/>
        <w:widowControl w:val="0"/>
        <w:kinsoku/>
        <w:wordWrap/>
        <w:overflowPunct/>
        <w:topLinePunct w:val="0"/>
        <w:autoSpaceDE/>
        <w:autoSpaceDN/>
        <w:bidi w:val="0"/>
        <w:spacing w:line="520" w:lineRule="exact"/>
        <w:textAlignment w:val="auto"/>
        <w:rPr>
          <w:rFonts w:hint="eastAsia" w:ascii="黑体" w:hAnsi="黑体" w:eastAsia="黑体"/>
          <w:sz w:val="32"/>
        </w:rPr>
      </w:pPr>
      <w:r>
        <w:rPr>
          <w:rFonts w:ascii="黑体" w:hAnsi="黑体" w:eastAsia="黑体"/>
          <w:sz w:val="32"/>
          <w:szCs w:val="32"/>
        </w:rPr>
        <w:t>附件</w:t>
      </w:r>
    </w:p>
    <w:p>
      <w:pPr>
        <w:keepNext w:val="0"/>
        <w:keepLines w:val="0"/>
        <w:pageBreakBefore w:val="0"/>
        <w:widowControl w:val="0"/>
        <w:kinsoku/>
        <w:wordWrap/>
        <w:overflowPunct/>
        <w:topLinePunct w:val="0"/>
        <w:autoSpaceDE/>
        <w:autoSpaceDN/>
        <w:bidi w:val="0"/>
        <w:spacing w:line="520" w:lineRule="exact"/>
        <w:jc w:val="left"/>
        <w:textAlignment w:val="auto"/>
        <w:rPr>
          <w:rFonts w:hint="eastAsia" w:eastAsia="黑体"/>
          <w:sz w:val="32"/>
          <w:szCs w:val="48"/>
        </w:rPr>
      </w:pPr>
      <w:r>
        <w:rPr>
          <w:rFonts w:hint="eastAsia" w:eastAsia="黑体"/>
          <w:sz w:val="32"/>
          <w:szCs w:val="48"/>
          <w:lang/>
        </w:rPr>
        <w:drawing>
          <wp:anchor distT="0" distB="0" distL="114300" distR="114300" simplePos="0" relativeHeight="251659264" behindDoc="0" locked="0" layoutInCell="1" allowOverlap="1">
            <wp:simplePos x="0" y="0"/>
            <wp:positionH relativeFrom="column">
              <wp:posOffset>161925</wp:posOffset>
            </wp:positionH>
            <wp:positionV relativeFrom="paragraph">
              <wp:posOffset>90805</wp:posOffset>
            </wp:positionV>
            <wp:extent cx="5265420" cy="7839075"/>
            <wp:effectExtent l="0" t="0" r="11430" b="9525"/>
            <wp:wrapNone/>
            <wp:docPr id="1" name="图片 16" descr="SKM_C22624090310120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6" descr="SKM_C22624090310120_页面_2"/>
                    <pic:cNvPicPr>
                      <a:picLocks noChangeAspect="1"/>
                    </pic:cNvPicPr>
                  </pic:nvPicPr>
                  <pic:blipFill>
                    <a:blip r:embed="rId8"/>
                    <a:srcRect l="10934" t="8882" r="9335" b="7117"/>
                    <a:stretch>
                      <a:fillRect/>
                    </a:stretch>
                  </pic:blipFill>
                  <pic:spPr>
                    <a:xfrm>
                      <a:off x="0" y="0"/>
                      <a:ext cx="5265420" cy="783907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spacing w:line="520" w:lineRule="exact"/>
        <w:ind w:firstLine="4480" w:firstLineChars="1400"/>
        <w:textAlignment w:val="auto"/>
        <w:rPr>
          <w:rFonts w:hint="eastAsia" w:eastAsia="黑体"/>
          <w:sz w:val="32"/>
          <w:szCs w:val="48"/>
        </w:rPr>
      </w:pPr>
    </w:p>
    <w:p>
      <w:pPr>
        <w:keepNext w:val="0"/>
        <w:keepLines w:val="0"/>
        <w:pageBreakBefore w:val="0"/>
        <w:widowControl w:val="0"/>
        <w:kinsoku/>
        <w:wordWrap/>
        <w:overflowPunct/>
        <w:topLinePunct w:val="0"/>
        <w:autoSpaceDE/>
        <w:autoSpaceDN/>
        <w:bidi w:val="0"/>
        <w:spacing w:line="520" w:lineRule="exact"/>
        <w:ind w:firstLine="4480" w:firstLineChars="1400"/>
        <w:textAlignment w:val="auto"/>
        <w:rPr>
          <w:rFonts w:hint="eastAsia" w:eastAsia="黑体"/>
          <w:sz w:val="32"/>
          <w:szCs w:val="48"/>
        </w:rPr>
      </w:pPr>
    </w:p>
    <w:p>
      <w:pPr>
        <w:keepNext w:val="0"/>
        <w:keepLines w:val="0"/>
        <w:pageBreakBefore w:val="0"/>
        <w:widowControl w:val="0"/>
        <w:kinsoku/>
        <w:wordWrap/>
        <w:overflowPunct/>
        <w:topLinePunct w:val="0"/>
        <w:autoSpaceDE/>
        <w:autoSpaceDN/>
        <w:bidi w:val="0"/>
        <w:spacing w:line="520" w:lineRule="exact"/>
        <w:textAlignment w:val="auto"/>
        <w:rPr>
          <w:rFonts w:hint="eastAsia" w:eastAsia="黑体"/>
          <w:sz w:val="32"/>
          <w:szCs w:val="48"/>
        </w:rPr>
      </w:pPr>
    </w:p>
    <w:p>
      <w:pPr>
        <w:keepNext w:val="0"/>
        <w:keepLines w:val="0"/>
        <w:pageBreakBefore w:val="0"/>
        <w:widowControl w:val="0"/>
        <w:kinsoku/>
        <w:wordWrap/>
        <w:overflowPunct/>
        <w:topLinePunct w:val="0"/>
        <w:autoSpaceDE/>
        <w:autoSpaceDN/>
        <w:bidi w:val="0"/>
        <w:spacing w:line="520" w:lineRule="exact"/>
        <w:textAlignment w:val="auto"/>
        <w:rPr>
          <w:rFonts w:hint="eastAsia" w:eastAsia="仿宋_GB2312"/>
          <w:sz w:val="32"/>
        </w:rPr>
      </w:pPr>
    </w:p>
    <w:p>
      <w:pPr>
        <w:keepNext w:val="0"/>
        <w:keepLines w:val="0"/>
        <w:pageBreakBefore w:val="0"/>
        <w:widowControl w:val="0"/>
        <w:kinsoku/>
        <w:wordWrap/>
        <w:overflowPunct/>
        <w:topLinePunct w:val="0"/>
        <w:autoSpaceDE/>
        <w:autoSpaceDN/>
        <w:bidi w:val="0"/>
        <w:spacing w:line="520" w:lineRule="exact"/>
        <w:textAlignment w:val="auto"/>
        <w:rPr>
          <w:rFonts w:hint="eastAsia" w:eastAsia="仿宋_GB2312"/>
          <w:sz w:val="32"/>
        </w:rPr>
      </w:pPr>
    </w:p>
    <w:p>
      <w:pPr>
        <w:keepNext w:val="0"/>
        <w:keepLines w:val="0"/>
        <w:pageBreakBefore w:val="0"/>
        <w:widowControl w:val="0"/>
        <w:kinsoku/>
        <w:wordWrap/>
        <w:overflowPunct/>
        <w:topLinePunct w:val="0"/>
        <w:autoSpaceDE/>
        <w:autoSpaceDN/>
        <w:bidi w:val="0"/>
        <w:spacing w:line="520" w:lineRule="exact"/>
        <w:textAlignment w:val="auto"/>
        <w:rPr>
          <w:rFonts w:hint="eastAsia" w:eastAsia="仿宋_GB2312"/>
          <w:sz w:val="32"/>
        </w:rPr>
      </w:pPr>
    </w:p>
    <w:p>
      <w:pPr>
        <w:keepNext w:val="0"/>
        <w:keepLines w:val="0"/>
        <w:pageBreakBefore w:val="0"/>
        <w:widowControl w:val="0"/>
        <w:kinsoku/>
        <w:wordWrap/>
        <w:overflowPunct/>
        <w:topLinePunct w:val="0"/>
        <w:autoSpaceDE/>
        <w:autoSpaceDN/>
        <w:bidi w:val="0"/>
        <w:spacing w:line="520" w:lineRule="exact"/>
        <w:textAlignment w:val="auto"/>
        <w:rPr>
          <w:rFonts w:hint="eastAsia" w:eastAsia="仿宋_GB2312"/>
          <w:sz w:val="32"/>
        </w:rPr>
      </w:pPr>
    </w:p>
    <w:p>
      <w:pPr>
        <w:keepNext w:val="0"/>
        <w:keepLines w:val="0"/>
        <w:pageBreakBefore w:val="0"/>
        <w:widowControl w:val="0"/>
        <w:kinsoku/>
        <w:wordWrap/>
        <w:overflowPunct/>
        <w:topLinePunct w:val="0"/>
        <w:autoSpaceDE/>
        <w:autoSpaceDN/>
        <w:bidi w:val="0"/>
        <w:spacing w:line="520" w:lineRule="exact"/>
        <w:textAlignment w:val="auto"/>
        <w:rPr>
          <w:rFonts w:hint="eastAsia" w:eastAsia="仿宋_GB2312"/>
          <w:sz w:val="32"/>
        </w:rPr>
      </w:pPr>
    </w:p>
    <w:p>
      <w:pPr>
        <w:keepNext w:val="0"/>
        <w:keepLines w:val="0"/>
        <w:pageBreakBefore w:val="0"/>
        <w:widowControl w:val="0"/>
        <w:kinsoku/>
        <w:wordWrap/>
        <w:overflowPunct/>
        <w:topLinePunct w:val="0"/>
        <w:autoSpaceDE/>
        <w:autoSpaceDN/>
        <w:bidi w:val="0"/>
        <w:spacing w:line="520" w:lineRule="exact"/>
        <w:textAlignment w:val="auto"/>
        <w:rPr>
          <w:rFonts w:hint="eastAsia" w:eastAsia="仿宋_GB2312"/>
          <w:sz w:val="32"/>
        </w:rPr>
      </w:pPr>
    </w:p>
    <w:p>
      <w:pPr>
        <w:keepNext w:val="0"/>
        <w:keepLines w:val="0"/>
        <w:pageBreakBefore w:val="0"/>
        <w:widowControl w:val="0"/>
        <w:kinsoku/>
        <w:wordWrap/>
        <w:overflowPunct/>
        <w:topLinePunct w:val="0"/>
        <w:autoSpaceDE/>
        <w:autoSpaceDN/>
        <w:bidi w:val="0"/>
        <w:spacing w:line="520" w:lineRule="exact"/>
        <w:textAlignment w:val="auto"/>
        <w:rPr>
          <w:rFonts w:hint="eastAsia" w:eastAsia="仿宋_GB2312"/>
          <w:sz w:val="32"/>
        </w:rPr>
      </w:pPr>
    </w:p>
    <w:p>
      <w:pPr>
        <w:keepNext w:val="0"/>
        <w:keepLines w:val="0"/>
        <w:pageBreakBefore w:val="0"/>
        <w:widowControl w:val="0"/>
        <w:kinsoku/>
        <w:wordWrap/>
        <w:overflowPunct/>
        <w:topLinePunct w:val="0"/>
        <w:autoSpaceDE/>
        <w:autoSpaceDN/>
        <w:bidi w:val="0"/>
        <w:spacing w:line="520" w:lineRule="exact"/>
        <w:textAlignment w:val="auto"/>
        <w:rPr>
          <w:rFonts w:hint="eastAsia" w:eastAsia="仿宋_GB2312"/>
          <w:sz w:val="32"/>
        </w:rPr>
      </w:pPr>
    </w:p>
    <w:p>
      <w:pPr>
        <w:keepNext w:val="0"/>
        <w:keepLines w:val="0"/>
        <w:pageBreakBefore w:val="0"/>
        <w:widowControl w:val="0"/>
        <w:kinsoku/>
        <w:wordWrap/>
        <w:overflowPunct/>
        <w:topLinePunct w:val="0"/>
        <w:autoSpaceDE/>
        <w:autoSpaceDN/>
        <w:bidi w:val="0"/>
        <w:spacing w:line="520" w:lineRule="exact"/>
        <w:textAlignment w:val="auto"/>
        <w:rPr>
          <w:rFonts w:hint="eastAsia" w:eastAsia="仿宋_GB2312"/>
          <w:sz w:val="32"/>
        </w:rPr>
      </w:pPr>
    </w:p>
    <w:p>
      <w:pPr>
        <w:keepNext w:val="0"/>
        <w:keepLines w:val="0"/>
        <w:pageBreakBefore w:val="0"/>
        <w:widowControl w:val="0"/>
        <w:kinsoku/>
        <w:wordWrap/>
        <w:overflowPunct/>
        <w:topLinePunct w:val="0"/>
        <w:autoSpaceDE/>
        <w:autoSpaceDN/>
        <w:bidi w:val="0"/>
        <w:spacing w:line="520" w:lineRule="exact"/>
        <w:textAlignment w:val="auto"/>
        <w:rPr>
          <w:rFonts w:hint="eastAsia" w:eastAsia="仿宋_GB2312"/>
          <w:sz w:val="32"/>
        </w:rPr>
      </w:pPr>
    </w:p>
    <w:p>
      <w:pPr>
        <w:keepNext w:val="0"/>
        <w:keepLines w:val="0"/>
        <w:pageBreakBefore w:val="0"/>
        <w:widowControl w:val="0"/>
        <w:kinsoku/>
        <w:wordWrap/>
        <w:overflowPunct/>
        <w:topLinePunct w:val="0"/>
        <w:autoSpaceDE/>
        <w:autoSpaceDN/>
        <w:bidi w:val="0"/>
        <w:spacing w:line="520" w:lineRule="exact"/>
        <w:textAlignment w:val="auto"/>
        <w:rPr>
          <w:rFonts w:hint="eastAsia" w:eastAsia="仿宋_GB2312"/>
          <w:sz w:val="32"/>
        </w:rPr>
      </w:pPr>
    </w:p>
    <w:p>
      <w:pPr>
        <w:keepNext w:val="0"/>
        <w:keepLines w:val="0"/>
        <w:pageBreakBefore w:val="0"/>
        <w:widowControl w:val="0"/>
        <w:kinsoku/>
        <w:wordWrap/>
        <w:overflowPunct/>
        <w:topLinePunct w:val="0"/>
        <w:autoSpaceDE/>
        <w:autoSpaceDN/>
        <w:bidi w:val="0"/>
        <w:spacing w:line="520" w:lineRule="exact"/>
        <w:textAlignment w:val="auto"/>
        <w:rPr>
          <w:rFonts w:hint="eastAsia" w:eastAsia="仿宋_GB2312"/>
          <w:sz w:val="32"/>
        </w:rPr>
      </w:pPr>
    </w:p>
    <w:p>
      <w:pPr>
        <w:keepNext w:val="0"/>
        <w:keepLines w:val="0"/>
        <w:pageBreakBefore w:val="0"/>
        <w:widowControl w:val="0"/>
        <w:kinsoku/>
        <w:wordWrap/>
        <w:overflowPunct/>
        <w:topLinePunct w:val="0"/>
        <w:autoSpaceDE/>
        <w:autoSpaceDN/>
        <w:bidi w:val="0"/>
        <w:spacing w:line="520" w:lineRule="exact"/>
        <w:textAlignment w:val="auto"/>
        <w:rPr>
          <w:rFonts w:hint="eastAsia" w:eastAsia="仿宋_GB2312"/>
          <w:sz w:val="32"/>
        </w:rPr>
      </w:pPr>
    </w:p>
    <w:p>
      <w:pPr>
        <w:keepNext w:val="0"/>
        <w:keepLines w:val="0"/>
        <w:pageBreakBefore w:val="0"/>
        <w:widowControl w:val="0"/>
        <w:kinsoku/>
        <w:wordWrap/>
        <w:overflowPunct/>
        <w:topLinePunct w:val="0"/>
        <w:autoSpaceDE/>
        <w:autoSpaceDN/>
        <w:bidi w:val="0"/>
        <w:spacing w:line="520" w:lineRule="exact"/>
        <w:textAlignment w:val="auto"/>
        <w:rPr>
          <w:rFonts w:hint="eastAsia" w:eastAsia="仿宋_GB2312"/>
          <w:sz w:val="32"/>
        </w:rPr>
      </w:pPr>
    </w:p>
    <w:p>
      <w:pPr>
        <w:keepNext w:val="0"/>
        <w:keepLines w:val="0"/>
        <w:pageBreakBefore w:val="0"/>
        <w:widowControl w:val="0"/>
        <w:kinsoku/>
        <w:wordWrap/>
        <w:overflowPunct/>
        <w:topLinePunct w:val="0"/>
        <w:autoSpaceDE/>
        <w:autoSpaceDN/>
        <w:bidi w:val="0"/>
        <w:spacing w:line="520" w:lineRule="exact"/>
        <w:textAlignment w:val="auto"/>
        <w:rPr>
          <w:rFonts w:hint="eastAsia" w:eastAsia="仿宋_GB2312"/>
          <w:sz w:val="32"/>
        </w:rPr>
      </w:pPr>
    </w:p>
    <w:p>
      <w:pPr>
        <w:keepNext w:val="0"/>
        <w:keepLines w:val="0"/>
        <w:pageBreakBefore w:val="0"/>
        <w:widowControl w:val="0"/>
        <w:kinsoku/>
        <w:wordWrap/>
        <w:overflowPunct/>
        <w:topLinePunct w:val="0"/>
        <w:autoSpaceDE/>
        <w:autoSpaceDN/>
        <w:bidi w:val="0"/>
        <w:spacing w:line="520" w:lineRule="exact"/>
        <w:textAlignment w:val="auto"/>
        <w:rPr>
          <w:rFonts w:hint="eastAsia" w:eastAsia="仿宋_GB2312"/>
          <w:sz w:val="32"/>
        </w:rPr>
      </w:pPr>
    </w:p>
    <w:p>
      <w:pPr>
        <w:keepNext w:val="0"/>
        <w:keepLines w:val="0"/>
        <w:pageBreakBefore w:val="0"/>
        <w:widowControl w:val="0"/>
        <w:kinsoku/>
        <w:wordWrap/>
        <w:overflowPunct/>
        <w:topLinePunct w:val="0"/>
        <w:autoSpaceDE/>
        <w:autoSpaceDN/>
        <w:bidi w:val="0"/>
        <w:spacing w:line="520" w:lineRule="exact"/>
        <w:textAlignment w:val="auto"/>
        <w:rPr>
          <w:rFonts w:hint="eastAsia" w:eastAsia="仿宋_GB2312"/>
          <w:sz w:val="32"/>
        </w:rPr>
      </w:pPr>
    </w:p>
    <w:p>
      <w:pPr>
        <w:keepNext w:val="0"/>
        <w:keepLines w:val="0"/>
        <w:pageBreakBefore w:val="0"/>
        <w:widowControl w:val="0"/>
        <w:kinsoku/>
        <w:wordWrap/>
        <w:overflowPunct/>
        <w:topLinePunct w:val="0"/>
        <w:autoSpaceDE/>
        <w:autoSpaceDN/>
        <w:bidi w:val="0"/>
        <w:spacing w:line="520" w:lineRule="exact"/>
        <w:textAlignment w:val="auto"/>
        <w:rPr>
          <w:rFonts w:hint="eastAsia" w:eastAsia="仿宋_GB2312"/>
          <w:sz w:val="32"/>
        </w:rPr>
      </w:pPr>
    </w:p>
    <w:p>
      <w:pPr>
        <w:keepNext w:val="0"/>
        <w:keepLines w:val="0"/>
        <w:pageBreakBefore w:val="0"/>
        <w:widowControl w:val="0"/>
        <w:kinsoku/>
        <w:wordWrap/>
        <w:overflowPunct/>
        <w:topLinePunct w:val="0"/>
        <w:autoSpaceDE/>
        <w:autoSpaceDN/>
        <w:bidi w:val="0"/>
        <w:spacing w:line="520" w:lineRule="exact"/>
        <w:textAlignment w:val="auto"/>
        <w:rPr>
          <w:rFonts w:hint="eastAsia" w:eastAsia="仿宋_GB2312"/>
          <w:sz w:val="32"/>
        </w:rPr>
      </w:pPr>
    </w:p>
    <w:p>
      <w:pPr>
        <w:keepNext w:val="0"/>
        <w:keepLines w:val="0"/>
        <w:pageBreakBefore w:val="0"/>
        <w:widowControl w:val="0"/>
        <w:kinsoku/>
        <w:wordWrap/>
        <w:overflowPunct/>
        <w:topLinePunct w:val="0"/>
        <w:autoSpaceDE/>
        <w:autoSpaceDN/>
        <w:bidi w:val="0"/>
        <w:spacing w:line="520" w:lineRule="exact"/>
        <w:textAlignment w:val="auto"/>
        <w:rPr>
          <w:rFonts w:hint="eastAsia" w:eastAsia="仿宋_GB2312"/>
          <w:sz w:val="32"/>
        </w:rPr>
      </w:pPr>
    </w:p>
    <w:p>
      <w:pPr>
        <w:keepNext w:val="0"/>
        <w:keepLines w:val="0"/>
        <w:pageBreakBefore w:val="0"/>
        <w:widowControl w:val="0"/>
        <w:kinsoku/>
        <w:wordWrap/>
        <w:overflowPunct/>
        <w:topLinePunct w:val="0"/>
        <w:autoSpaceDE/>
        <w:autoSpaceDN/>
        <w:bidi w:val="0"/>
        <w:spacing w:line="520" w:lineRule="exact"/>
        <w:textAlignment w:val="auto"/>
        <w:rPr>
          <w:rFonts w:hint="eastAsia" w:eastAsia="仿宋_GB2312"/>
          <w:sz w:val="32"/>
        </w:rPr>
      </w:pPr>
      <w:r>
        <w:rPr>
          <w:rFonts w:hint="eastAsia" w:eastAsia="仿宋_GB2312"/>
          <w:sz w:val="32"/>
          <w:lang/>
        </w:rPr>
        <w:drawing>
          <wp:anchor distT="0" distB="0" distL="114300" distR="114300" simplePos="0" relativeHeight="251660288" behindDoc="0" locked="0" layoutInCell="1" allowOverlap="1">
            <wp:simplePos x="0" y="0"/>
            <wp:positionH relativeFrom="column">
              <wp:posOffset>-40640</wp:posOffset>
            </wp:positionH>
            <wp:positionV relativeFrom="paragraph">
              <wp:posOffset>-341630</wp:posOffset>
            </wp:positionV>
            <wp:extent cx="5424805" cy="7915275"/>
            <wp:effectExtent l="0" t="0" r="4445" b="9525"/>
            <wp:wrapNone/>
            <wp:docPr id="2" name="图片 17" descr="SKM_C22624090310120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7" descr="SKM_C22624090310120_页面_1"/>
                    <pic:cNvPicPr>
                      <a:picLocks noChangeAspect="1"/>
                    </pic:cNvPicPr>
                  </pic:nvPicPr>
                  <pic:blipFill>
                    <a:blip r:embed="rId9"/>
                    <a:srcRect l="9622" t="10733" r="9479" b="5679"/>
                    <a:stretch>
                      <a:fillRect/>
                    </a:stretch>
                  </pic:blipFill>
                  <pic:spPr>
                    <a:xfrm>
                      <a:off x="0" y="0"/>
                      <a:ext cx="5424805" cy="791527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spacing w:line="520" w:lineRule="exact"/>
        <w:textAlignment w:val="auto"/>
        <w:rPr>
          <w:rFonts w:hint="eastAsia" w:eastAsia="仿宋_GB2312"/>
          <w:sz w:val="32"/>
        </w:rPr>
      </w:pPr>
    </w:p>
    <w:p>
      <w:pPr>
        <w:keepNext w:val="0"/>
        <w:keepLines w:val="0"/>
        <w:pageBreakBefore w:val="0"/>
        <w:widowControl w:val="0"/>
        <w:kinsoku/>
        <w:wordWrap/>
        <w:overflowPunct/>
        <w:topLinePunct w:val="0"/>
        <w:autoSpaceDE/>
        <w:autoSpaceDN/>
        <w:bidi w:val="0"/>
        <w:spacing w:line="520" w:lineRule="exact"/>
        <w:textAlignment w:val="auto"/>
        <w:rPr>
          <w:rFonts w:hint="eastAsia" w:eastAsia="仿宋_GB2312"/>
          <w:sz w:val="32"/>
        </w:rPr>
      </w:pPr>
    </w:p>
    <w:p>
      <w:pPr>
        <w:keepNext w:val="0"/>
        <w:keepLines w:val="0"/>
        <w:pageBreakBefore w:val="0"/>
        <w:widowControl w:val="0"/>
        <w:kinsoku/>
        <w:wordWrap/>
        <w:overflowPunct/>
        <w:topLinePunct w:val="0"/>
        <w:autoSpaceDE/>
        <w:autoSpaceDN/>
        <w:bidi w:val="0"/>
        <w:spacing w:line="520" w:lineRule="exact"/>
        <w:textAlignment w:val="auto"/>
        <w:rPr>
          <w:rFonts w:hint="eastAsia" w:eastAsia="仿宋_GB2312"/>
          <w:sz w:val="32"/>
        </w:rPr>
      </w:pPr>
    </w:p>
    <w:p>
      <w:pPr>
        <w:keepNext w:val="0"/>
        <w:keepLines w:val="0"/>
        <w:pageBreakBefore w:val="0"/>
        <w:widowControl w:val="0"/>
        <w:kinsoku/>
        <w:wordWrap/>
        <w:overflowPunct/>
        <w:topLinePunct w:val="0"/>
        <w:autoSpaceDE/>
        <w:autoSpaceDN/>
        <w:bidi w:val="0"/>
        <w:spacing w:line="520" w:lineRule="exact"/>
        <w:textAlignment w:val="auto"/>
        <w:rPr>
          <w:rFonts w:hint="eastAsia" w:eastAsia="仿宋_GB2312"/>
          <w:sz w:val="32"/>
        </w:rPr>
      </w:pPr>
    </w:p>
    <w:p>
      <w:pPr>
        <w:keepNext w:val="0"/>
        <w:keepLines w:val="0"/>
        <w:pageBreakBefore w:val="0"/>
        <w:widowControl w:val="0"/>
        <w:kinsoku/>
        <w:wordWrap/>
        <w:overflowPunct/>
        <w:topLinePunct w:val="0"/>
        <w:autoSpaceDE/>
        <w:autoSpaceDN/>
        <w:bidi w:val="0"/>
        <w:spacing w:line="520" w:lineRule="exact"/>
        <w:textAlignment w:val="auto"/>
        <w:rPr>
          <w:rFonts w:hint="eastAsia" w:eastAsia="仿宋_GB2312"/>
          <w:sz w:val="32"/>
        </w:rPr>
      </w:pPr>
    </w:p>
    <w:p>
      <w:pPr>
        <w:keepNext w:val="0"/>
        <w:keepLines w:val="0"/>
        <w:pageBreakBefore w:val="0"/>
        <w:widowControl w:val="0"/>
        <w:kinsoku/>
        <w:wordWrap/>
        <w:overflowPunct/>
        <w:topLinePunct w:val="0"/>
        <w:autoSpaceDE/>
        <w:autoSpaceDN/>
        <w:bidi w:val="0"/>
        <w:spacing w:line="520" w:lineRule="exact"/>
        <w:textAlignment w:val="auto"/>
        <w:rPr>
          <w:rFonts w:hint="eastAsia" w:eastAsia="仿宋_GB2312"/>
          <w:sz w:val="32"/>
        </w:rPr>
      </w:pPr>
    </w:p>
    <w:p>
      <w:pPr>
        <w:keepNext w:val="0"/>
        <w:keepLines w:val="0"/>
        <w:pageBreakBefore w:val="0"/>
        <w:widowControl w:val="0"/>
        <w:kinsoku/>
        <w:wordWrap/>
        <w:overflowPunct/>
        <w:topLinePunct w:val="0"/>
        <w:autoSpaceDE/>
        <w:autoSpaceDN/>
        <w:bidi w:val="0"/>
        <w:spacing w:line="520" w:lineRule="exact"/>
        <w:textAlignment w:val="auto"/>
        <w:rPr>
          <w:rFonts w:hint="eastAsia" w:eastAsia="仿宋_GB2312"/>
          <w:sz w:val="32"/>
        </w:rPr>
      </w:pPr>
    </w:p>
    <w:p>
      <w:pPr>
        <w:keepNext w:val="0"/>
        <w:keepLines w:val="0"/>
        <w:pageBreakBefore w:val="0"/>
        <w:widowControl w:val="0"/>
        <w:kinsoku/>
        <w:wordWrap/>
        <w:overflowPunct/>
        <w:topLinePunct w:val="0"/>
        <w:autoSpaceDE/>
        <w:autoSpaceDN/>
        <w:bidi w:val="0"/>
        <w:spacing w:line="520" w:lineRule="exact"/>
        <w:textAlignment w:val="auto"/>
        <w:rPr>
          <w:rFonts w:hint="eastAsia" w:eastAsia="仿宋_GB2312"/>
          <w:sz w:val="32"/>
        </w:rPr>
      </w:pPr>
    </w:p>
    <w:p>
      <w:pPr>
        <w:keepNext w:val="0"/>
        <w:keepLines w:val="0"/>
        <w:pageBreakBefore w:val="0"/>
        <w:widowControl w:val="0"/>
        <w:kinsoku/>
        <w:wordWrap/>
        <w:overflowPunct/>
        <w:topLinePunct w:val="0"/>
        <w:autoSpaceDE/>
        <w:autoSpaceDN/>
        <w:bidi w:val="0"/>
        <w:spacing w:line="520" w:lineRule="exact"/>
        <w:textAlignment w:val="auto"/>
        <w:rPr>
          <w:rFonts w:hint="eastAsia" w:eastAsia="仿宋_GB2312"/>
          <w:sz w:val="32"/>
        </w:rPr>
      </w:pPr>
    </w:p>
    <w:p>
      <w:pPr>
        <w:keepNext w:val="0"/>
        <w:keepLines w:val="0"/>
        <w:pageBreakBefore w:val="0"/>
        <w:widowControl w:val="0"/>
        <w:kinsoku/>
        <w:wordWrap/>
        <w:overflowPunct/>
        <w:topLinePunct w:val="0"/>
        <w:autoSpaceDE/>
        <w:autoSpaceDN/>
        <w:bidi w:val="0"/>
        <w:spacing w:line="520" w:lineRule="exact"/>
        <w:textAlignment w:val="auto"/>
        <w:rPr>
          <w:rFonts w:hint="eastAsia" w:eastAsia="仿宋_GB2312"/>
          <w:sz w:val="32"/>
        </w:rPr>
      </w:pPr>
    </w:p>
    <w:p>
      <w:pPr>
        <w:keepNext w:val="0"/>
        <w:keepLines w:val="0"/>
        <w:pageBreakBefore w:val="0"/>
        <w:widowControl w:val="0"/>
        <w:kinsoku/>
        <w:wordWrap/>
        <w:overflowPunct/>
        <w:topLinePunct w:val="0"/>
        <w:autoSpaceDE/>
        <w:autoSpaceDN/>
        <w:bidi w:val="0"/>
        <w:spacing w:line="520" w:lineRule="exact"/>
        <w:textAlignment w:val="auto"/>
        <w:rPr>
          <w:rFonts w:hint="eastAsia" w:eastAsia="仿宋_GB2312"/>
          <w:sz w:val="32"/>
        </w:rPr>
      </w:pPr>
    </w:p>
    <w:p>
      <w:pPr>
        <w:keepNext w:val="0"/>
        <w:keepLines w:val="0"/>
        <w:pageBreakBefore w:val="0"/>
        <w:widowControl w:val="0"/>
        <w:kinsoku/>
        <w:wordWrap/>
        <w:overflowPunct/>
        <w:topLinePunct w:val="0"/>
        <w:autoSpaceDE/>
        <w:autoSpaceDN/>
        <w:bidi w:val="0"/>
        <w:spacing w:line="520" w:lineRule="exact"/>
        <w:textAlignment w:val="auto"/>
        <w:rPr>
          <w:rFonts w:hint="eastAsia" w:eastAsia="仿宋_GB2312"/>
          <w:sz w:val="32"/>
        </w:rPr>
      </w:pPr>
    </w:p>
    <w:p>
      <w:pPr>
        <w:keepNext w:val="0"/>
        <w:keepLines w:val="0"/>
        <w:pageBreakBefore w:val="0"/>
        <w:widowControl w:val="0"/>
        <w:kinsoku/>
        <w:wordWrap/>
        <w:overflowPunct/>
        <w:topLinePunct w:val="0"/>
        <w:autoSpaceDE/>
        <w:autoSpaceDN/>
        <w:bidi w:val="0"/>
        <w:spacing w:line="520" w:lineRule="exact"/>
        <w:textAlignment w:val="auto"/>
        <w:rPr>
          <w:rFonts w:hint="eastAsia" w:eastAsia="仿宋_GB2312"/>
          <w:sz w:val="32"/>
        </w:rPr>
      </w:pPr>
    </w:p>
    <w:p>
      <w:pPr>
        <w:keepNext w:val="0"/>
        <w:keepLines w:val="0"/>
        <w:pageBreakBefore w:val="0"/>
        <w:widowControl w:val="0"/>
        <w:kinsoku/>
        <w:wordWrap/>
        <w:overflowPunct/>
        <w:topLinePunct w:val="0"/>
        <w:autoSpaceDE/>
        <w:autoSpaceDN/>
        <w:bidi w:val="0"/>
        <w:spacing w:line="520" w:lineRule="exact"/>
        <w:textAlignment w:val="auto"/>
        <w:rPr>
          <w:rFonts w:hint="eastAsia" w:eastAsia="仿宋_GB2312"/>
          <w:sz w:val="32"/>
        </w:rPr>
      </w:pPr>
    </w:p>
    <w:p>
      <w:pPr>
        <w:keepNext w:val="0"/>
        <w:keepLines w:val="0"/>
        <w:pageBreakBefore w:val="0"/>
        <w:widowControl w:val="0"/>
        <w:kinsoku/>
        <w:wordWrap/>
        <w:overflowPunct/>
        <w:topLinePunct w:val="0"/>
        <w:autoSpaceDE/>
        <w:autoSpaceDN/>
        <w:bidi w:val="0"/>
        <w:spacing w:line="520" w:lineRule="exact"/>
        <w:textAlignment w:val="auto"/>
        <w:rPr>
          <w:rFonts w:hint="eastAsia" w:eastAsia="仿宋_GB2312"/>
          <w:sz w:val="32"/>
        </w:rPr>
      </w:pPr>
    </w:p>
    <w:p>
      <w:pPr>
        <w:keepNext w:val="0"/>
        <w:keepLines w:val="0"/>
        <w:pageBreakBefore w:val="0"/>
        <w:widowControl w:val="0"/>
        <w:kinsoku/>
        <w:wordWrap/>
        <w:overflowPunct/>
        <w:topLinePunct w:val="0"/>
        <w:autoSpaceDE/>
        <w:autoSpaceDN/>
        <w:bidi w:val="0"/>
        <w:spacing w:line="520" w:lineRule="exact"/>
        <w:textAlignment w:val="auto"/>
        <w:rPr>
          <w:rFonts w:hint="eastAsia" w:eastAsia="仿宋_GB2312"/>
          <w:sz w:val="32"/>
        </w:rPr>
      </w:pPr>
    </w:p>
    <w:p>
      <w:pPr>
        <w:keepNext w:val="0"/>
        <w:keepLines w:val="0"/>
        <w:pageBreakBefore w:val="0"/>
        <w:widowControl w:val="0"/>
        <w:kinsoku/>
        <w:wordWrap/>
        <w:overflowPunct/>
        <w:topLinePunct w:val="0"/>
        <w:autoSpaceDE/>
        <w:autoSpaceDN/>
        <w:bidi w:val="0"/>
        <w:spacing w:line="520" w:lineRule="exact"/>
        <w:textAlignment w:val="auto"/>
        <w:rPr>
          <w:rFonts w:hint="eastAsia" w:eastAsia="仿宋_GB2312"/>
          <w:sz w:val="32"/>
        </w:rPr>
      </w:pPr>
    </w:p>
    <w:p>
      <w:pPr>
        <w:keepNext w:val="0"/>
        <w:keepLines w:val="0"/>
        <w:pageBreakBefore w:val="0"/>
        <w:widowControl w:val="0"/>
        <w:kinsoku/>
        <w:wordWrap/>
        <w:overflowPunct/>
        <w:topLinePunct w:val="0"/>
        <w:autoSpaceDE/>
        <w:autoSpaceDN/>
        <w:bidi w:val="0"/>
        <w:spacing w:line="520" w:lineRule="exact"/>
        <w:textAlignment w:val="auto"/>
        <w:rPr>
          <w:rFonts w:hint="eastAsia" w:eastAsia="仿宋_GB2312"/>
          <w:sz w:val="32"/>
        </w:rPr>
      </w:pPr>
    </w:p>
    <w:p>
      <w:pPr>
        <w:keepNext w:val="0"/>
        <w:keepLines w:val="0"/>
        <w:pageBreakBefore w:val="0"/>
        <w:widowControl w:val="0"/>
        <w:kinsoku/>
        <w:wordWrap/>
        <w:overflowPunct/>
        <w:topLinePunct w:val="0"/>
        <w:autoSpaceDE/>
        <w:autoSpaceDN/>
        <w:bidi w:val="0"/>
        <w:spacing w:line="520" w:lineRule="exact"/>
        <w:textAlignment w:val="auto"/>
        <w:rPr>
          <w:rFonts w:hint="eastAsia" w:eastAsia="仿宋_GB2312"/>
          <w:sz w:val="32"/>
        </w:rPr>
      </w:pPr>
    </w:p>
    <w:p>
      <w:pPr>
        <w:keepNext w:val="0"/>
        <w:keepLines w:val="0"/>
        <w:pageBreakBefore w:val="0"/>
        <w:widowControl w:val="0"/>
        <w:kinsoku/>
        <w:wordWrap/>
        <w:overflowPunct/>
        <w:topLinePunct w:val="0"/>
        <w:autoSpaceDE/>
        <w:autoSpaceDN/>
        <w:bidi w:val="0"/>
        <w:spacing w:line="520" w:lineRule="exact"/>
        <w:textAlignment w:val="auto"/>
        <w:rPr>
          <w:rFonts w:hint="eastAsia" w:eastAsia="仿宋_GB2312"/>
          <w:sz w:val="32"/>
        </w:rPr>
      </w:pPr>
    </w:p>
    <w:p>
      <w:pPr>
        <w:keepNext w:val="0"/>
        <w:keepLines w:val="0"/>
        <w:pageBreakBefore w:val="0"/>
        <w:widowControl w:val="0"/>
        <w:kinsoku/>
        <w:wordWrap/>
        <w:overflowPunct/>
        <w:topLinePunct w:val="0"/>
        <w:autoSpaceDE/>
        <w:autoSpaceDN/>
        <w:bidi w:val="0"/>
        <w:adjustRightInd/>
        <w:snapToGrid/>
        <w:spacing w:line="740" w:lineRule="exact"/>
        <w:textAlignment w:val="auto"/>
        <w:rPr>
          <w:rFonts w:hint="eastAsia" w:eastAsia="仿宋_GB2312"/>
          <w:sz w:val="32"/>
        </w:rPr>
      </w:pPr>
    </w:p>
    <w:p>
      <w:pPr>
        <w:keepNext w:val="0"/>
        <w:keepLines w:val="0"/>
        <w:pageBreakBefore w:val="0"/>
        <w:widowControl w:val="0"/>
        <w:kinsoku/>
        <w:wordWrap/>
        <w:overflowPunct/>
        <w:topLinePunct w:val="0"/>
        <w:autoSpaceDE/>
        <w:autoSpaceDN/>
        <w:bidi w:val="0"/>
        <w:spacing w:line="520" w:lineRule="exact"/>
        <w:textAlignment w:val="auto"/>
        <w:rPr>
          <w:rFonts w:hint="eastAsia" w:eastAsia="仿宋_GB2312"/>
          <w:sz w:val="32"/>
        </w:rPr>
      </w:pPr>
    </w:p>
    <w:p>
      <w:pPr>
        <w:keepNext w:val="0"/>
        <w:keepLines w:val="0"/>
        <w:pageBreakBefore w:val="0"/>
        <w:widowControl w:val="0"/>
        <w:tabs>
          <w:tab w:val="left" w:pos="7371"/>
          <w:tab w:val="left" w:pos="7513"/>
        </w:tabs>
        <w:kinsoku/>
        <w:wordWrap/>
        <w:overflowPunct/>
        <w:topLinePunct w:val="0"/>
        <w:autoSpaceDE/>
        <w:autoSpaceDN/>
        <w:bidi w:val="0"/>
        <w:adjustRightInd w:val="0"/>
        <w:snapToGrid/>
        <w:spacing w:line="580" w:lineRule="exact"/>
        <w:ind w:left="315" w:leftChars="150" w:right="315" w:rightChars="150"/>
        <w:textAlignment w:val="auto"/>
        <w:rPr>
          <w:rFonts w:hint="eastAsia" w:ascii="Times New Roman" w:hAnsi="Times New Roman" w:eastAsia="仿宋_GB2312" w:cs="Times New Roman"/>
          <w:b w:val="0"/>
          <w:bCs w:val="0"/>
          <w:sz w:val="32"/>
        </w:rPr>
      </w:pPr>
      <w:r>
        <w:rPr>
          <w:rFonts w:hint="default" w:ascii="Times New Roman" w:hAnsi="Times New Roman" w:eastAsia="仿宋_GB2312" w:cs="Times New Roman"/>
          <w:sz w:val="28"/>
          <w:szCs w:val="28"/>
        </w:rPr>
        <mc:AlternateContent>
          <mc:Choice Requires="wps">
            <w:drawing>
              <wp:anchor distT="0" distB="0" distL="114300" distR="114300" simplePos="0" relativeHeight="251666432" behindDoc="0" locked="0" layoutInCell="1" allowOverlap="1">
                <wp:simplePos x="0" y="0"/>
                <wp:positionH relativeFrom="column">
                  <wp:posOffset>9525</wp:posOffset>
                </wp:positionH>
                <wp:positionV relativeFrom="paragraph">
                  <wp:posOffset>413385</wp:posOffset>
                </wp:positionV>
                <wp:extent cx="5600700" cy="0"/>
                <wp:effectExtent l="0" t="4445" r="0" b="5080"/>
                <wp:wrapNone/>
                <wp:docPr id="7" name="直线 7"/>
                <wp:cNvGraphicFramePr/>
                <a:graphic xmlns:a="http://schemas.openxmlformats.org/drawingml/2006/main">
                  <a:graphicData uri="http://schemas.microsoft.com/office/word/2010/wordprocessingShape">
                    <wps:wsp>
                      <wps:cNvCnPr/>
                      <wps:spPr>
                        <a:xfrm>
                          <a:off x="0" y="0"/>
                          <a:ext cx="5600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7" o:spid="_x0000_s1026" o:spt="20" style="position:absolute;left:0pt;margin-left:0.75pt;margin-top:32.55pt;height:0pt;width:441pt;z-index:251666432;mso-width-relative:page;mso-height-relative:page;" filled="f" stroked="t" coordsize="21600,21600" o:gfxdata="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">
                <v:fill on="f" focussize="0,0"/>
                <v:stroke color="#000000" joinstyle="round"/>
                <v:imagedata o:title=""/>
                <o:lock v:ext="edit" aspectratio="f"/>
              </v:line>
            </w:pict>
          </mc:Fallback>
        </mc:AlternateContent>
      </w:r>
      <w:r>
        <w:rPr>
          <w:rFonts w:hint="default" w:ascii="Times New Roman" w:hAnsi="Times New Roman" w:eastAsia="仿宋_GB2312" w:cs="Times New Roman"/>
          <w:sz w:val="28"/>
          <w:szCs w:val="28"/>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50800</wp:posOffset>
                </wp:positionV>
                <wp:extent cx="5600700" cy="0"/>
                <wp:effectExtent l="0" t="4445" r="0" b="5080"/>
                <wp:wrapNone/>
                <wp:docPr id="8" name="直线 6"/>
                <wp:cNvGraphicFramePr/>
                <a:graphic xmlns:a="http://schemas.openxmlformats.org/drawingml/2006/main">
                  <a:graphicData uri="http://schemas.microsoft.com/office/word/2010/wordprocessingShape">
                    <wps:wsp>
                      <wps:cNvCnPr/>
                      <wps:spPr>
                        <a:xfrm>
                          <a:off x="0" y="0"/>
                          <a:ext cx="5600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6" o:spid="_x0000_s1026" o:spt="20" style="position:absolute;left:0pt;margin-left:0pt;margin-top:4pt;height:0pt;width:441pt;z-index:251665408;mso-width-relative:page;mso-height-relative:page;" filled="f" stroked="t" coordsize="21600,21600" o:gfxdata="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">
                <v:fill on="f" focussize="0,0"/>
                <v:stroke color="#000000" joinstyle="round"/>
                <v:imagedata o:title=""/>
                <o:lock v:ext="edit" aspectratio="f"/>
              </v:line>
            </w:pict>
          </mc:Fallback>
        </mc:AlternateContent>
      </w:r>
      <w:r>
        <w:rPr>
          <w:rFonts w:hint="default" w:ascii="Times New Roman" w:hAnsi="Times New Roman" w:eastAsia="仿宋_GB2312" w:cs="Times New Roman"/>
          <w:sz w:val="28"/>
          <w:szCs w:val="28"/>
        </w:rPr>
        <w:t xml:space="preserve">泉州台商投资区管委会办公室        </w:t>
      </w:r>
      <w:r>
        <w:rPr>
          <w:rFonts w:hint="eastAsia" w:ascii="Times New Roman" w:hAnsi="Times New Roman" w:eastAsia="仿宋_GB2312" w:cs="Times New Roman"/>
          <w:sz w:val="28"/>
          <w:szCs w:val="28"/>
          <w:lang w:val="en-US" w:eastAsia="zh-CN"/>
        </w:rPr>
        <w:t xml:space="preserve"> </w:t>
      </w:r>
      <w:r>
        <w:rPr>
          <w:rFonts w:hint="eastAsia" w:ascii="Times New Roman" w:hAnsi="Times New Roman" w:eastAsia="宋体" w:cs="Times New Roman"/>
          <w:sz w:val="28"/>
          <w:szCs w:val="28"/>
          <w:lang w:val="en-US" w:eastAsia="zh-CN"/>
        </w:rPr>
        <w:t xml:space="preserve">  </w:t>
      </w:r>
      <w:r>
        <w:rPr>
          <w:rFonts w:hint="default" w:ascii="Times New Roman" w:hAnsi="Times New Roman" w:eastAsia="仿宋_GB2312" w:cs="Times New Roman"/>
          <w:sz w:val="28"/>
          <w:szCs w:val="28"/>
        </w:rPr>
        <w:t xml:space="preserve"> </w:t>
      </w:r>
      <w:r>
        <w:rPr>
          <w:rFonts w:hint="eastAsia" w:ascii="Times New Roman" w:hAnsi="Times New Roman" w:eastAsia="仿宋_GB2312" w:cs="Times New Roman"/>
          <w:sz w:val="28"/>
          <w:szCs w:val="28"/>
          <w:lang w:val="en-US" w:eastAsia="zh-CN"/>
        </w:rPr>
        <w:t xml:space="preserve"> </w:t>
      </w:r>
      <w:r>
        <w:rPr>
          <w:rFonts w:hint="default" w:ascii="Times New Roman" w:hAnsi="Times New Roman" w:eastAsia="仿宋_GB2312" w:cs="Times New Roman"/>
          <w:b w:val="0"/>
          <w:bCs w:val="0"/>
          <w:sz w:val="28"/>
          <w:szCs w:val="28"/>
        </w:rPr>
        <w:t xml:space="preserve"> 202</w:t>
      </w:r>
      <w:r>
        <w:rPr>
          <w:rFonts w:hint="default" w:ascii="Times New Roman" w:hAnsi="Times New Roman" w:eastAsia="仿宋_GB2312" w:cs="Times New Roman"/>
          <w:b w:val="0"/>
          <w:bCs w:val="0"/>
          <w:sz w:val="28"/>
          <w:szCs w:val="28"/>
          <w:lang w:val="en-US" w:eastAsia="zh-CN"/>
        </w:rPr>
        <w:t>4</w:t>
      </w:r>
      <w:r>
        <w:rPr>
          <w:rFonts w:hint="default" w:ascii="Times New Roman" w:hAnsi="Times New Roman" w:eastAsia="仿宋_GB2312" w:cs="Times New Roman"/>
          <w:b w:val="0"/>
          <w:bCs w:val="0"/>
          <w:sz w:val="28"/>
          <w:szCs w:val="28"/>
        </w:rPr>
        <w:t>年</w:t>
      </w:r>
      <w:r>
        <w:rPr>
          <w:rFonts w:hint="default" w:ascii="Times New Roman" w:hAnsi="Times New Roman" w:eastAsia="宋体" w:cs="Times New Roman"/>
          <w:b w:val="0"/>
          <w:bCs w:val="0"/>
          <w:sz w:val="28"/>
          <w:szCs w:val="28"/>
          <w:lang w:val="en-US" w:eastAsia="zh-CN"/>
        </w:rPr>
        <w:t>9</w:t>
      </w:r>
      <w:r>
        <w:rPr>
          <w:rFonts w:hint="default" w:ascii="Times New Roman" w:hAnsi="Times New Roman" w:eastAsia="仿宋_GB2312" w:cs="Times New Roman"/>
          <w:b w:val="0"/>
          <w:bCs w:val="0"/>
          <w:sz w:val="28"/>
          <w:szCs w:val="28"/>
        </w:rPr>
        <w:t>月</w:t>
      </w:r>
      <w:r>
        <w:rPr>
          <w:rFonts w:hint="default" w:ascii="Times New Roman" w:hAnsi="Times New Roman" w:eastAsia="仿宋_GB2312" w:cs="Times New Roman"/>
          <w:b w:val="0"/>
          <w:bCs w:val="0"/>
          <w:sz w:val="28"/>
          <w:szCs w:val="28"/>
          <w:lang w:val="en-US" w:eastAsia="zh-CN"/>
        </w:rPr>
        <w:t>9</w:t>
      </w:r>
      <w:r>
        <w:rPr>
          <w:rFonts w:hint="default" w:ascii="Times New Roman" w:hAnsi="Times New Roman" w:eastAsia="仿宋_GB2312" w:cs="Times New Roman"/>
          <w:b w:val="0"/>
          <w:bCs w:val="0"/>
          <w:sz w:val="28"/>
          <w:szCs w:val="28"/>
        </w:rPr>
        <w:t>日印发</w:t>
      </w:r>
    </w:p>
    <w:sectPr>
      <w:footerReference r:id="rId6" w:type="first"/>
      <w:headerReference r:id="rId3" w:type="default"/>
      <w:footerReference r:id="rId4" w:type="default"/>
      <w:footerReference r:id="rId5" w:type="even"/>
      <w:pgSz w:w="11906" w:h="16838"/>
      <w:pgMar w:top="1928" w:right="1531" w:bottom="1871" w:left="1531"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CAGKDB+CESI_FS_GB18030"/>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Tahoma">
    <w:altName w:val="DejaVu Sans"/>
    <w:panose1 w:val="020B0604030504040204"/>
    <w:charset w:val="00"/>
    <w:family w:val="swiss"/>
    <w:pitch w:val="default"/>
    <w:sig w:usb0="E1002EFF" w:usb1="C000605B" w:usb2="00000029" w:usb3="00000000" w:csb0="200101FF" w:csb1="2028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ind w:left="315" w:leftChars="150" w:right="315" w:rightChars="15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lang/>
                            </w:rPr>
                            <w:t>2</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">
              <v:fill on="f" focussize="0,0"/>
              <v:stroke on="f"/>
              <v:imagedata o:title=""/>
              <o:lock v:ext="edit" aspectratio="f"/>
              <v:textbox inset="0mm,0mm,0mm,0mm" style="mso-fit-shape-to-text:t;">
                <w:txbxContent>
                  <w:p>
                    <w:pPr>
                      <w:pStyle w:val="3"/>
                      <w:ind w:left="315" w:leftChars="150" w:right="315" w:rightChars="15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lang/>
                      </w:rPr>
                      <w:t>2</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7"/>
      </w:rPr>
    </w:pPr>
    <w:r>
      <w:rPr>
        <w:rStyle w:val="7"/>
      </w:rPr>
      <w:fldChar w:fldCharType="begin"/>
    </w:r>
    <w:r>
      <w:rPr>
        <w:rStyle w:val="7"/>
      </w:rPr>
      <w:instrText xml:space="preserve">PAGE  </w:instrText>
    </w:r>
    <w:r>
      <w:rPr>
        <w:rStyle w:val="7"/>
      </w:rPr>
      <w:fldChar w:fldCharType="end"/>
    </w:r>
  </w:p>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ind w:left="315" w:leftChars="150" w:right="315" w:rightChars="150"/>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lang/>
                            </w:rPr>
                            <w:t>1</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">
              <v:fill on="f" focussize="0,0"/>
              <v:stroke on="f"/>
              <v:imagedata o:title=""/>
              <o:lock v:ext="edit" aspectratio="f"/>
              <v:textbox inset="0mm,0mm,0mm,0mm" style="mso-fit-shape-to-text:t;">
                <w:txbxContent>
                  <w:p>
                    <w:pPr>
                      <w:pStyle w:val="3"/>
                      <w:ind w:left="315" w:leftChars="150" w:right="315" w:rightChars="150"/>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lang/>
                      </w:rPr>
                      <w:t>1</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MwYTgwYzcyYzVjMjQwZjhhMTVmN2E0NjZmYmNjNjMifQ=="/>
  </w:docVars>
  <w:rsids>
    <w:rsidRoot w:val="0053392A"/>
    <w:rsid w:val="0001076D"/>
    <w:rsid w:val="00014E51"/>
    <w:rsid w:val="00020A3A"/>
    <w:rsid w:val="0003253F"/>
    <w:rsid w:val="0003270C"/>
    <w:rsid w:val="00041089"/>
    <w:rsid w:val="00050260"/>
    <w:rsid w:val="0006167B"/>
    <w:rsid w:val="00081719"/>
    <w:rsid w:val="00086DA9"/>
    <w:rsid w:val="000934C1"/>
    <w:rsid w:val="000A1923"/>
    <w:rsid w:val="000A5C6C"/>
    <w:rsid w:val="000A6394"/>
    <w:rsid w:val="000B704B"/>
    <w:rsid w:val="000E2685"/>
    <w:rsid w:val="001069BE"/>
    <w:rsid w:val="001101E6"/>
    <w:rsid w:val="00116B42"/>
    <w:rsid w:val="00133A51"/>
    <w:rsid w:val="00133EEB"/>
    <w:rsid w:val="0013411F"/>
    <w:rsid w:val="00141841"/>
    <w:rsid w:val="001470D3"/>
    <w:rsid w:val="00151CF2"/>
    <w:rsid w:val="00156715"/>
    <w:rsid w:val="001610F3"/>
    <w:rsid w:val="001630CE"/>
    <w:rsid w:val="0016433C"/>
    <w:rsid w:val="00172DF4"/>
    <w:rsid w:val="001746D3"/>
    <w:rsid w:val="00177706"/>
    <w:rsid w:val="001900AA"/>
    <w:rsid w:val="001A5201"/>
    <w:rsid w:val="001A642D"/>
    <w:rsid w:val="001A752E"/>
    <w:rsid w:val="001B2040"/>
    <w:rsid w:val="001B252A"/>
    <w:rsid w:val="001C4907"/>
    <w:rsid w:val="001D46B9"/>
    <w:rsid w:val="001D69F0"/>
    <w:rsid w:val="001E68A2"/>
    <w:rsid w:val="001F003C"/>
    <w:rsid w:val="001F08E3"/>
    <w:rsid w:val="001F344D"/>
    <w:rsid w:val="001F6A56"/>
    <w:rsid w:val="001F6F20"/>
    <w:rsid w:val="00200E4D"/>
    <w:rsid w:val="00201DAA"/>
    <w:rsid w:val="00207184"/>
    <w:rsid w:val="00211164"/>
    <w:rsid w:val="00217B79"/>
    <w:rsid w:val="002312CA"/>
    <w:rsid w:val="00234EF5"/>
    <w:rsid w:val="00254748"/>
    <w:rsid w:val="00256512"/>
    <w:rsid w:val="0026574E"/>
    <w:rsid w:val="00290EC3"/>
    <w:rsid w:val="002A4919"/>
    <w:rsid w:val="002C5FC4"/>
    <w:rsid w:val="002C6B4D"/>
    <w:rsid w:val="002E21D1"/>
    <w:rsid w:val="002E47A8"/>
    <w:rsid w:val="002E6261"/>
    <w:rsid w:val="0032150D"/>
    <w:rsid w:val="00323C78"/>
    <w:rsid w:val="00330199"/>
    <w:rsid w:val="003356E0"/>
    <w:rsid w:val="003419B8"/>
    <w:rsid w:val="00350242"/>
    <w:rsid w:val="00353178"/>
    <w:rsid w:val="003550C2"/>
    <w:rsid w:val="003661C5"/>
    <w:rsid w:val="003739A5"/>
    <w:rsid w:val="00374F44"/>
    <w:rsid w:val="003811A2"/>
    <w:rsid w:val="0038508F"/>
    <w:rsid w:val="003871E2"/>
    <w:rsid w:val="003916AA"/>
    <w:rsid w:val="00391DB0"/>
    <w:rsid w:val="003948C3"/>
    <w:rsid w:val="00395288"/>
    <w:rsid w:val="00397694"/>
    <w:rsid w:val="003D6A95"/>
    <w:rsid w:val="003E0456"/>
    <w:rsid w:val="003E762D"/>
    <w:rsid w:val="003E780D"/>
    <w:rsid w:val="003F50C4"/>
    <w:rsid w:val="00403970"/>
    <w:rsid w:val="004071D0"/>
    <w:rsid w:val="004157D6"/>
    <w:rsid w:val="00416BBC"/>
    <w:rsid w:val="00420DE4"/>
    <w:rsid w:val="00434D0F"/>
    <w:rsid w:val="0044063E"/>
    <w:rsid w:val="004462D7"/>
    <w:rsid w:val="00447570"/>
    <w:rsid w:val="00452D9E"/>
    <w:rsid w:val="00454CE0"/>
    <w:rsid w:val="00455720"/>
    <w:rsid w:val="00467DA4"/>
    <w:rsid w:val="0047467A"/>
    <w:rsid w:val="00482F54"/>
    <w:rsid w:val="00484631"/>
    <w:rsid w:val="0048592E"/>
    <w:rsid w:val="00490456"/>
    <w:rsid w:val="00490836"/>
    <w:rsid w:val="00494B93"/>
    <w:rsid w:val="004976AE"/>
    <w:rsid w:val="004A0843"/>
    <w:rsid w:val="004A30BD"/>
    <w:rsid w:val="004B2F1A"/>
    <w:rsid w:val="004D0B69"/>
    <w:rsid w:val="004F05AE"/>
    <w:rsid w:val="004F3D65"/>
    <w:rsid w:val="004F4353"/>
    <w:rsid w:val="005114DC"/>
    <w:rsid w:val="00514220"/>
    <w:rsid w:val="0053392A"/>
    <w:rsid w:val="00540B15"/>
    <w:rsid w:val="00540BFB"/>
    <w:rsid w:val="00541C52"/>
    <w:rsid w:val="00543A89"/>
    <w:rsid w:val="0055669B"/>
    <w:rsid w:val="0056005B"/>
    <w:rsid w:val="00561A2F"/>
    <w:rsid w:val="00564223"/>
    <w:rsid w:val="00570214"/>
    <w:rsid w:val="00570721"/>
    <w:rsid w:val="005737EE"/>
    <w:rsid w:val="00577866"/>
    <w:rsid w:val="00583B5D"/>
    <w:rsid w:val="00585C11"/>
    <w:rsid w:val="005863F7"/>
    <w:rsid w:val="005A2A1E"/>
    <w:rsid w:val="005A76E8"/>
    <w:rsid w:val="005B0B73"/>
    <w:rsid w:val="005D145D"/>
    <w:rsid w:val="006120AF"/>
    <w:rsid w:val="006149B4"/>
    <w:rsid w:val="00617C5D"/>
    <w:rsid w:val="00622D0A"/>
    <w:rsid w:val="00623F76"/>
    <w:rsid w:val="00627D75"/>
    <w:rsid w:val="00630F7D"/>
    <w:rsid w:val="0063616D"/>
    <w:rsid w:val="0064332A"/>
    <w:rsid w:val="006543B9"/>
    <w:rsid w:val="00662634"/>
    <w:rsid w:val="006666F2"/>
    <w:rsid w:val="0067530F"/>
    <w:rsid w:val="00693D8E"/>
    <w:rsid w:val="006A45AD"/>
    <w:rsid w:val="006B232D"/>
    <w:rsid w:val="006C50AE"/>
    <w:rsid w:val="006C64EB"/>
    <w:rsid w:val="006E2FCD"/>
    <w:rsid w:val="006E6BE1"/>
    <w:rsid w:val="006E70C8"/>
    <w:rsid w:val="006F07D1"/>
    <w:rsid w:val="006F1381"/>
    <w:rsid w:val="006F5C56"/>
    <w:rsid w:val="0070200E"/>
    <w:rsid w:val="00715CA1"/>
    <w:rsid w:val="00717B3B"/>
    <w:rsid w:val="00722B60"/>
    <w:rsid w:val="007243C9"/>
    <w:rsid w:val="007325B0"/>
    <w:rsid w:val="0073553F"/>
    <w:rsid w:val="00743BEA"/>
    <w:rsid w:val="00744B03"/>
    <w:rsid w:val="00752048"/>
    <w:rsid w:val="0075529F"/>
    <w:rsid w:val="007558E5"/>
    <w:rsid w:val="007622BD"/>
    <w:rsid w:val="007715BC"/>
    <w:rsid w:val="0079225A"/>
    <w:rsid w:val="007A1CC2"/>
    <w:rsid w:val="007C11C5"/>
    <w:rsid w:val="007C7B1C"/>
    <w:rsid w:val="0080011D"/>
    <w:rsid w:val="00802331"/>
    <w:rsid w:val="00804DF7"/>
    <w:rsid w:val="00816E7A"/>
    <w:rsid w:val="00830C5A"/>
    <w:rsid w:val="0084244B"/>
    <w:rsid w:val="00847114"/>
    <w:rsid w:val="00851CB5"/>
    <w:rsid w:val="00865DE6"/>
    <w:rsid w:val="00872C4A"/>
    <w:rsid w:val="008A246C"/>
    <w:rsid w:val="008D3DA1"/>
    <w:rsid w:val="008D54FC"/>
    <w:rsid w:val="008D5D20"/>
    <w:rsid w:val="008D6888"/>
    <w:rsid w:val="008E2E0D"/>
    <w:rsid w:val="008E46E5"/>
    <w:rsid w:val="008E72E3"/>
    <w:rsid w:val="009027DC"/>
    <w:rsid w:val="0093227A"/>
    <w:rsid w:val="0093636A"/>
    <w:rsid w:val="00940CF5"/>
    <w:rsid w:val="00941A6F"/>
    <w:rsid w:val="00966D7A"/>
    <w:rsid w:val="009844D2"/>
    <w:rsid w:val="009908C5"/>
    <w:rsid w:val="0099146B"/>
    <w:rsid w:val="009A3AB5"/>
    <w:rsid w:val="009B0568"/>
    <w:rsid w:val="009B0791"/>
    <w:rsid w:val="009B66EA"/>
    <w:rsid w:val="009B7BD3"/>
    <w:rsid w:val="009C463A"/>
    <w:rsid w:val="009C7487"/>
    <w:rsid w:val="009F0701"/>
    <w:rsid w:val="009F4E2B"/>
    <w:rsid w:val="00A00237"/>
    <w:rsid w:val="00A05006"/>
    <w:rsid w:val="00A141D9"/>
    <w:rsid w:val="00A2080D"/>
    <w:rsid w:val="00A2229A"/>
    <w:rsid w:val="00A23534"/>
    <w:rsid w:val="00A312CD"/>
    <w:rsid w:val="00A32764"/>
    <w:rsid w:val="00A404A0"/>
    <w:rsid w:val="00A61A95"/>
    <w:rsid w:val="00A66ABF"/>
    <w:rsid w:val="00A67A67"/>
    <w:rsid w:val="00A728BB"/>
    <w:rsid w:val="00A9077F"/>
    <w:rsid w:val="00AA039E"/>
    <w:rsid w:val="00AA5F3A"/>
    <w:rsid w:val="00AA6D55"/>
    <w:rsid w:val="00AA78D2"/>
    <w:rsid w:val="00AC443D"/>
    <w:rsid w:val="00AC491E"/>
    <w:rsid w:val="00AC7F91"/>
    <w:rsid w:val="00AF7FBF"/>
    <w:rsid w:val="00B03941"/>
    <w:rsid w:val="00B03B09"/>
    <w:rsid w:val="00B05790"/>
    <w:rsid w:val="00B43F2C"/>
    <w:rsid w:val="00B44384"/>
    <w:rsid w:val="00B46611"/>
    <w:rsid w:val="00B47F13"/>
    <w:rsid w:val="00B51990"/>
    <w:rsid w:val="00B706BD"/>
    <w:rsid w:val="00B7680D"/>
    <w:rsid w:val="00B8046E"/>
    <w:rsid w:val="00B83DAA"/>
    <w:rsid w:val="00BA07AF"/>
    <w:rsid w:val="00BB559D"/>
    <w:rsid w:val="00BC0270"/>
    <w:rsid w:val="00BC2C70"/>
    <w:rsid w:val="00BC645B"/>
    <w:rsid w:val="00BD13A4"/>
    <w:rsid w:val="00BD5F61"/>
    <w:rsid w:val="00BD7B85"/>
    <w:rsid w:val="00BE635F"/>
    <w:rsid w:val="00C06B0F"/>
    <w:rsid w:val="00C1192E"/>
    <w:rsid w:val="00C1265E"/>
    <w:rsid w:val="00C12BF3"/>
    <w:rsid w:val="00C12F55"/>
    <w:rsid w:val="00C2289D"/>
    <w:rsid w:val="00C25A01"/>
    <w:rsid w:val="00C3149F"/>
    <w:rsid w:val="00C340CC"/>
    <w:rsid w:val="00C411E3"/>
    <w:rsid w:val="00C44342"/>
    <w:rsid w:val="00C46815"/>
    <w:rsid w:val="00C52CA2"/>
    <w:rsid w:val="00C64C12"/>
    <w:rsid w:val="00C656E4"/>
    <w:rsid w:val="00C657F5"/>
    <w:rsid w:val="00C87EB9"/>
    <w:rsid w:val="00C94180"/>
    <w:rsid w:val="00CA7CF4"/>
    <w:rsid w:val="00CB142C"/>
    <w:rsid w:val="00CD2E1B"/>
    <w:rsid w:val="00CD314F"/>
    <w:rsid w:val="00CE2276"/>
    <w:rsid w:val="00CE7B30"/>
    <w:rsid w:val="00D00903"/>
    <w:rsid w:val="00D0162B"/>
    <w:rsid w:val="00D03AA1"/>
    <w:rsid w:val="00D07B1C"/>
    <w:rsid w:val="00D10512"/>
    <w:rsid w:val="00D1189C"/>
    <w:rsid w:val="00D12B26"/>
    <w:rsid w:val="00D13528"/>
    <w:rsid w:val="00D154D9"/>
    <w:rsid w:val="00D2008D"/>
    <w:rsid w:val="00D23A35"/>
    <w:rsid w:val="00D24286"/>
    <w:rsid w:val="00D33703"/>
    <w:rsid w:val="00D36707"/>
    <w:rsid w:val="00D37D0B"/>
    <w:rsid w:val="00D43443"/>
    <w:rsid w:val="00D543EC"/>
    <w:rsid w:val="00D54BDB"/>
    <w:rsid w:val="00D56F9D"/>
    <w:rsid w:val="00D65192"/>
    <w:rsid w:val="00D66D75"/>
    <w:rsid w:val="00D70B81"/>
    <w:rsid w:val="00D741BD"/>
    <w:rsid w:val="00D80AD8"/>
    <w:rsid w:val="00D81DC4"/>
    <w:rsid w:val="00D8792E"/>
    <w:rsid w:val="00D9771E"/>
    <w:rsid w:val="00DA3B80"/>
    <w:rsid w:val="00DB041B"/>
    <w:rsid w:val="00DB0BB0"/>
    <w:rsid w:val="00DB3411"/>
    <w:rsid w:val="00DB40D3"/>
    <w:rsid w:val="00DB4358"/>
    <w:rsid w:val="00DB4ED0"/>
    <w:rsid w:val="00DC2178"/>
    <w:rsid w:val="00DC507D"/>
    <w:rsid w:val="00DD1888"/>
    <w:rsid w:val="00DD5ACA"/>
    <w:rsid w:val="00DE0910"/>
    <w:rsid w:val="00DE4896"/>
    <w:rsid w:val="00DF111C"/>
    <w:rsid w:val="00DF4E3B"/>
    <w:rsid w:val="00E03784"/>
    <w:rsid w:val="00E1398E"/>
    <w:rsid w:val="00E16C16"/>
    <w:rsid w:val="00E26D8C"/>
    <w:rsid w:val="00E33353"/>
    <w:rsid w:val="00E351A9"/>
    <w:rsid w:val="00E35553"/>
    <w:rsid w:val="00E377DB"/>
    <w:rsid w:val="00E40105"/>
    <w:rsid w:val="00E44F9A"/>
    <w:rsid w:val="00E518B3"/>
    <w:rsid w:val="00E624CD"/>
    <w:rsid w:val="00E6427D"/>
    <w:rsid w:val="00E72416"/>
    <w:rsid w:val="00E8154F"/>
    <w:rsid w:val="00E82361"/>
    <w:rsid w:val="00E8700D"/>
    <w:rsid w:val="00E93B32"/>
    <w:rsid w:val="00E954C3"/>
    <w:rsid w:val="00EB6DB0"/>
    <w:rsid w:val="00EC3EA2"/>
    <w:rsid w:val="00EF1079"/>
    <w:rsid w:val="00EF19CE"/>
    <w:rsid w:val="00EF1CDA"/>
    <w:rsid w:val="00EF2A5A"/>
    <w:rsid w:val="00EF5C9E"/>
    <w:rsid w:val="00F01510"/>
    <w:rsid w:val="00F04FB0"/>
    <w:rsid w:val="00F215FA"/>
    <w:rsid w:val="00F334A7"/>
    <w:rsid w:val="00F43E37"/>
    <w:rsid w:val="00F45A4F"/>
    <w:rsid w:val="00F608C7"/>
    <w:rsid w:val="00F65A6A"/>
    <w:rsid w:val="00F779E0"/>
    <w:rsid w:val="00F77DFB"/>
    <w:rsid w:val="00F838CD"/>
    <w:rsid w:val="00F83B34"/>
    <w:rsid w:val="00FA252C"/>
    <w:rsid w:val="00FD241E"/>
    <w:rsid w:val="00FD31B8"/>
    <w:rsid w:val="00FE3E75"/>
    <w:rsid w:val="00FF17A9"/>
    <w:rsid w:val="150906EC"/>
    <w:rsid w:val="1B163834"/>
    <w:rsid w:val="339E2B3B"/>
    <w:rsid w:val="5AFF3194"/>
    <w:rsid w:val="7DDB5E1E"/>
    <w:rsid w:val="B6BD21E9"/>
    <w:rsid w:val="F9FEB4E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character" w:default="1" w:styleId="6">
    <w:name w:val="Default Paragraph Font"/>
    <w:semiHidden/>
    <w:uiPriority w:val="0"/>
  </w:style>
  <w:style w:type="table" w:default="1" w:styleId="5">
    <w:name w:val="Normal Table"/>
    <w:semiHidden/>
    <w:uiPriority w:val="0"/>
    <w:tblPr>
      <w:tblStyle w:val="5"/>
      <w:tblCellMar>
        <w:top w:w="0" w:type="dxa"/>
        <w:left w:w="108" w:type="dxa"/>
        <w:bottom w:w="0" w:type="dxa"/>
        <w:right w:w="108" w:type="dxa"/>
      </w:tblCellMar>
    </w:tblPr>
  </w:style>
  <w:style w:type="paragraph" w:styleId="2">
    <w:name w:val="Balloon Text"/>
    <w:basedOn w:val="1"/>
    <w:link w:val="8"/>
    <w:uiPriority w:val="0"/>
    <w:rPr>
      <w:sz w:val="18"/>
      <w:szCs w:val="18"/>
    </w:rPr>
  </w:style>
  <w:style w:type="paragraph" w:styleId="3">
    <w:name w:val="footer"/>
    <w:basedOn w:val="1"/>
    <w:uiPriority w:val="0"/>
    <w:pPr>
      <w:tabs>
        <w:tab w:val="center" w:pos="4153"/>
        <w:tab w:val="right" w:pos="8306"/>
      </w:tabs>
      <w:snapToGrid w:val="0"/>
      <w:jc w:val="left"/>
    </w:pPr>
    <w:rPr>
      <w:sz w:val="18"/>
      <w:szCs w:val="18"/>
    </w:rPr>
  </w:style>
  <w:style w:type="paragraph" w:styleId="4">
    <w:name w:val="header"/>
    <w:basedOn w:val="1"/>
    <w:uiPriority w:val="0"/>
    <w:pPr>
      <w:pBdr>
        <w:bottom w:val="single" w:color="auto" w:sz="6" w:space="1"/>
      </w:pBdr>
      <w:tabs>
        <w:tab w:val="center" w:pos="4153"/>
        <w:tab w:val="right" w:pos="8306"/>
      </w:tabs>
      <w:snapToGrid w:val="0"/>
      <w:jc w:val="center"/>
    </w:pPr>
    <w:rPr>
      <w:sz w:val="18"/>
      <w:szCs w:val="18"/>
    </w:rPr>
  </w:style>
  <w:style w:type="character" w:styleId="7">
    <w:name w:val="page number"/>
    <w:basedOn w:val="6"/>
    <w:uiPriority w:val="0"/>
  </w:style>
  <w:style w:type="character" w:customStyle="1" w:styleId="8">
    <w:name w:val="批注框文本 Char"/>
    <w:link w:val="2"/>
    <w:uiPriority w:val="0"/>
    <w:rPr>
      <w:kern w:val="2"/>
      <w:sz w:val="18"/>
      <w:szCs w:val="18"/>
    </w:rPr>
  </w:style>
  <w:style w:type="paragraph" w:customStyle="1" w:styleId="9">
    <w:name w:val=" Char"/>
    <w:basedOn w:val="1"/>
    <w:uiPriority w:val="0"/>
    <w:rPr>
      <w:rFonts w:ascii="Tahoma" w:hAnsi="Tahoma"/>
      <w:sz w:val="24"/>
      <w:szCs w:val="20"/>
    </w:rPr>
  </w:style>
  <w:style w:type="paragraph" w:customStyle="1" w:styleId="10">
    <w:name w:val=" Char Char1"/>
    <w:basedOn w:val="1"/>
    <w:uiPriority w:val="0"/>
    <w:pPr>
      <w:widowControl/>
      <w:spacing w:after="160" w:line="240" w:lineRule="exact"/>
      <w:jc w:val="left"/>
    </w:pPr>
    <w:rPr>
      <w:rFonts w:eastAsia="黑体"/>
      <w:b/>
      <w:sz w:val="4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良朋技術社區</Company>
  <Pages>5</Pages>
  <Words>443</Words>
  <Characters>458</Characters>
  <Lines>5</Lines>
  <Paragraphs>1</Paragraphs>
  <TotalTime>3</TotalTime>
  <ScaleCrop>false</ScaleCrop>
  <LinksUpToDate>false</LinksUpToDate>
  <CharactersWithSpaces>633</CharactersWithSpaces>
  <Application>WPS Office_11.8.2.11806_F1E327BC-269C-435d-A152-05C5408002CA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2019-07-11T01:26:00Z</dcterms:created>
  <dc:creator>lp9999</dc:creator>
  <cp:lastModifiedBy>msk</cp:lastModifiedBy>
  <cp:lastPrinted>2024-09-05T19:23:00Z</cp:lastPrinted>
  <dcterms:modified xsi:type="dcterms:W3CDTF">2024-09-10T17:10:14Z</dcterms:modified>
  <dc:title>泉州市人民政府关于泉州台商投资区H2011-01号等三宗建设用地的批复</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2052-11.8.2.11806</vt:lpwstr>
  </property>
  <property fmtid="{D5CDD505-2E9C-101B-9397-08002B2CF9AE}" pid="3" name="ICV">
    <vt:lpwstr>08C9E08C7CEDDE81F60CE0665C6FB2B1</vt:lpwstr>
  </property>
</Properties>
</file>