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东园镇垃圾分类考评细则（试行）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tbl>
      <w:tblPr>
        <w:tblStyle w:val="4"/>
        <w:tblW w:w="10500" w:type="dxa"/>
        <w:tblInd w:w="-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710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</w:t>
            </w:r>
          </w:p>
        </w:tc>
        <w:tc>
          <w:tcPr>
            <w:tcW w:w="471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考核内容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领导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10分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1、建立健全组织机构，成立生活垃圾分类减量工作领导小组，落实专人负责生活垃圾分类减量工作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未建立组织机构的，扣0.5分;</w:t>
            </w:r>
          </w:p>
          <w:p>
            <w:pPr>
              <w:jc w:val="left"/>
              <w:rPr>
                <w:rFonts w:hint="eastAsia" w:eastAsia="宋体"/>
                <w:sz w:val="24"/>
                <w:szCs w:val="72"/>
                <w:lang w:eastAsia="zh-CN"/>
              </w:rPr>
            </w:pPr>
            <w:r>
              <w:rPr>
                <w:rFonts w:hint="eastAsia"/>
                <w:sz w:val="24"/>
              </w:rPr>
              <w:t>未落实专人负责的，扣0.5分。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共2分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sz w:val="72"/>
                <w:szCs w:val="72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sz w:val="24"/>
                <w:szCs w:val="72"/>
              </w:rPr>
            </w:pPr>
            <w:r>
              <w:rPr>
                <w:rFonts w:hint="eastAsia"/>
                <w:sz w:val="24"/>
              </w:rPr>
              <w:t>2、建立完善生活垃圾</w:t>
            </w:r>
            <w:r>
              <w:rPr>
                <w:rFonts w:hint="eastAsia"/>
                <w:sz w:val="24"/>
                <w:lang w:eastAsia="zh-CN"/>
              </w:rPr>
              <w:t>分类</w:t>
            </w:r>
            <w:r>
              <w:rPr>
                <w:rFonts w:hint="eastAsia"/>
                <w:sz w:val="24"/>
              </w:rPr>
              <w:t>日常巡查、安全管理、投诉处理等制度。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未建立制度的，每少一项扣</w:t>
            </w:r>
            <w:r>
              <w:rPr>
                <w:rFonts w:hint="eastAsia"/>
                <w:sz w:val="24"/>
              </w:rPr>
              <w:t>0.5分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共2分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sz w:val="72"/>
                <w:szCs w:val="72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sz w:val="24"/>
                <w:szCs w:val="72"/>
              </w:rPr>
            </w:pPr>
            <w:r>
              <w:rPr>
                <w:rFonts w:hint="eastAsia"/>
                <w:sz w:val="24"/>
              </w:rPr>
              <w:t>3、生活垃圾</w:t>
            </w:r>
            <w:r>
              <w:rPr>
                <w:rFonts w:hint="eastAsia"/>
                <w:sz w:val="24"/>
                <w:lang w:eastAsia="zh-CN"/>
              </w:rPr>
              <w:t>分类</w:t>
            </w:r>
            <w:r>
              <w:rPr>
                <w:rFonts w:hint="eastAsia"/>
                <w:sz w:val="24"/>
              </w:rPr>
              <w:t>管理工作年初有计划，年终有总结。做好各类巡查，监督考核、投诉处理等日常台账登记工作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台账不全，未列入年度计划，缺少年度总结的，每少一项扣</w:t>
            </w:r>
            <w:r>
              <w:rPr>
                <w:rFonts w:hint="eastAsia"/>
                <w:sz w:val="24"/>
              </w:rPr>
              <w:t>0.5分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共3分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sz w:val="72"/>
                <w:szCs w:val="72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sz w:val="24"/>
                <w:szCs w:val="72"/>
              </w:rPr>
            </w:pPr>
            <w:r>
              <w:rPr>
                <w:rFonts w:hint="eastAsia"/>
                <w:sz w:val="24"/>
              </w:rPr>
              <w:t>4、建立生活垃圾污染防范应急预案，紧急情况下对辖区内生活垃圾</w:t>
            </w:r>
            <w:r>
              <w:rPr>
                <w:rFonts w:hint="eastAsia"/>
                <w:sz w:val="24"/>
                <w:lang w:eastAsia="zh-CN"/>
              </w:rPr>
              <w:t>分类</w:t>
            </w:r>
            <w:r>
              <w:rPr>
                <w:rFonts w:hint="eastAsia"/>
                <w:sz w:val="24"/>
              </w:rPr>
              <w:t>收运工作进行应急管理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未建立应急预案的，扣0.5分</w:t>
            </w:r>
          </w:p>
          <w:p>
            <w:pPr>
              <w:jc w:val="left"/>
              <w:rPr>
                <w:rFonts w:hint="eastAsia" w:eastAsia="宋体"/>
                <w:sz w:val="24"/>
                <w:szCs w:val="72"/>
                <w:lang w:eastAsia="zh-CN"/>
              </w:rPr>
            </w:pPr>
            <w:r>
              <w:rPr>
                <w:rFonts w:hint="eastAsia"/>
                <w:sz w:val="24"/>
              </w:rPr>
              <w:t>紧急情况下未进行应急管理，造成较大影响的，扣1分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共3分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队伍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建设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10分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1、建立指导员、志愿者、清扫工、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清运工等四支工作队伍。根据实际需要配备各队伍的人员数量，原则上指导员、志愿者数量不少数不少于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人，有具体台账资料。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队伍不健全的，任何一个队伍人数不足的扣</w:t>
            </w:r>
            <w:r>
              <w:rPr>
                <w:rFonts w:hint="eastAsia"/>
                <w:sz w:val="24"/>
              </w:rPr>
              <w:t>1分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sz w:val="24"/>
                <w:szCs w:val="72"/>
              </w:rPr>
            </w:pPr>
            <w:r>
              <w:rPr>
                <w:rFonts w:hint="eastAsia"/>
                <w:sz w:val="24"/>
              </w:rPr>
              <w:t>2、完善各支队伍的制度建设，有具体台帐资料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制度不健全的，每支队伍扣0.5分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3、指导员、志愿者每一年度开展指导、宣传、服务等活动各队不少于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次，并及时做好记录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72"/>
                <w:szCs w:val="72"/>
                <w:lang w:eastAsia="zh-CN"/>
              </w:rPr>
            </w:pPr>
            <w:r>
              <w:rPr>
                <w:sz w:val="24"/>
              </w:rPr>
              <w:t>活动每少一次扣</w:t>
            </w:r>
            <w:r>
              <w:rPr>
                <w:rFonts w:hint="eastAsia"/>
                <w:sz w:val="24"/>
              </w:rPr>
              <w:t>0.5分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建设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管理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14分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sz w:val="24"/>
                <w:szCs w:val="72"/>
              </w:rPr>
            </w:pPr>
            <w:r>
              <w:rPr>
                <w:rFonts w:hint="eastAsia"/>
                <w:sz w:val="24"/>
              </w:rPr>
              <w:t>1、分类</w:t>
            </w:r>
            <w:r>
              <w:rPr>
                <w:rFonts w:hint="eastAsia"/>
                <w:sz w:val="24"/>
                <w:lang w:eastAsia="zh-CN"/>
              </w:rPr>
              <w:t>标志下发到户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要张贴到位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72"/>
                <w:lang w:eastAsia="zh-CN"/>
              </w:rPr>
            </w:pPr>
            <w:r>
              <w:rPr>
                <w:rFonts w:hint="eastAsia"/>
                <w:sz w:val="24"/>
              </w:rPr>
              <w:t>未按要求设置分类垃圾桶的，每个点扣0.5分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sz w:val="72"/>
                <w:szCs w:val="72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sz w:val="24"/>
                <w:szCs w:val="72"/>
              </w:rPr>
            </w:pPr>
            <w:r>
              <w:rPr>
                <w:rFonts w:hint="eastAsia"/>
                <w:sz w:val="24"/>
              </w:rPr>
              <w:t>2、保持生活垃圾设施的整洁完好，发现破损及时修复，做好清洗保洁。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发现垃圾桶、果壳箱等破损未及时更换的，每发现一次扣05分；设施脏臭不洁的，每发现一次扣0.5分。(共6分)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3、配备与生活垃圾分类减量管理 相匹配的垃圾密闭车辆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生活垃圾运输车辆缺少，不能满足作业要求，造成垃圾堆积的，扣1分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4分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常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42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1、垃圾规范投放，按要求推进垃圾分类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规范垃圾投放，严禁将农作物垃圾、</w:t>
            </w:r>
            <w:r>
              <w:rPr>
                <w:rFonts w:hint="eastAsia"/>
                <w:sz w:val="24"/>
                <w:szCs w:val="24"/>
                <w:vertAlign w:val="baseline"/>
              </w:rPr>
              <w:t>工业垃圾、建筑垃圾等非生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圾投放至垃圾桶，每发现一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次扣0.5分</w:t>
            </w:r>
            <w:r>
              <w:rPr>
                <w:rFonts w:hint="eastAsia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5分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2、其他生活垃圾收集做到日产日清， 规范收集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路边垃圾未及时收集，每发现一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处扣0.5分（5分）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3加强生活垃圾质量前端管理， 严禁将非生活垃圾掺杂混运至生活垃圾处置场所倾倒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将非生活垃圾运输至生活垃圾处置场所处理，每发现一次扣1分（5分）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4、生活垃圾做到密闭运输，防止运输过程中吊挂、抛洒滴漏，同时确保运输车辆车容车貌整洁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未做到密闭运输，车辆抛洒滴漏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的，每车次扣0.5分，运输车辆车容车貌不洁的，每车次扣0.5分（4分）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5、辖区内严禁焚烧生活垃圾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发现擅自焚烧生活垃圾的，每次扣5分</w:t>
            </w:r>
          </w:p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6、严禁将本村(社区)内的生活垃圾偷倒到其他公共场地的，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将本村（社区）生活垃圾偷倒到其他公共场地地，每发现一次扣4分（8分）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7、实施农村生活垃圾减量化、资原化处理工作；按要求做好餐厨废弃物统收统运工作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配合镇做好厨余垃圾收运，发现未配合一处扣1分（5分）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88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综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1、鼓励对垃圾分类工作进行创新</w:t>
            </w:r>
          </w:p>
          <w:p>
            <w:pPr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和完善。能为全村垃圾分类作出典范 ，方式方法可以借鉴推广。鼓励进行新闻媒体宣传，特别作为典型案例经区级以上新闻媒体报道推广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有创新和完善措施的、作出典范具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/>
                <w:sz w:val="24"/>
                <w:szCs w:val="24"/>
                <w:vertAlign w:val="baseline"/>
              </w:rPr>
              <w:t>借鉴推广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vertAlign w:val="baseline"/>
              </w:rPr>
              <w:t>经媒体宣传报道的予</w:t>
            </w:r>
          </w:p>
          <w:p>
            <w:pPr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加分，每次加4分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共8分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2、认真处理社会公众，媒体曝光的有关生活垃圾管理各类投诉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未及时处理或造成重复投诉的，每次扣1分区级及以上媒体曝光，每次扣3分（共6分）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8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710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认真对待上级部门对垃圾分类工作的督查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受到区级通报的，每次扣3分（共10分）</w:t>
            </w:r>
          </w:p>
        </w:tc>
      </w:tr>
    </w:tbl>
    <w:p>
      <w:pPr>
        <w:pStyle w:val="6"/>
        <w:keepNext w:val="0"/>
        <w:keepLines w:val="0"/>
        <w:pageBreakBefore w:val="0"/>
        <w:kinsoku/>
        <w:overflowPunct/>
        <w:bidi w:val="0"/>
        <w:snapToGrid/>
        <w:spacing w:before="0" w:beforeAutospacing="0" w:after="0" w:line="560" w:lineRule="exact"/>
        <w:ind w:left="0" w:leftChars="0" w:firstLine="0" w:firstLineChars="0"/>
        <w:rPr>
          <w:rFonts w:hint="default" w:ascii="Times New Roman" w:hAnsi="Times New Roman" w:cs="Times New Roman"/>
          <w:w w:val="10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WU4NzNmYTcyZjA1NTliY2MzMDFlMTUxZDg2OWMifQ=="/>
  </w:docVars>
  <w:rsids>
    <w:rsidRoot w:val="00000000"/>
    <w:rsid w:val="547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99"/>
    <w:pPr>
      <w:topLinePunct/>
      <w:spacing w:before="100" w:beforeAutospacing="1" w:after="120"/>
      <w:ind w:firstLine="200" w:firstLineChars="200"/>
    </w:pPr>
    <w:rPr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2023-08-28T09:47:07Z</dcterms:created>
  <dc:creator>Administrator</dc:creator>
  <cp:lastModifiedBy>曾达鑫 </cp:lastModifiedBy>
  <dcterms:modified xsi:type="dcterms:W3CDTF">2023-08-28T09:47:12Z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9C83379C442F4535825F46900391D034_12</vt:lpwstr>
  </property>
</Properties>
</file>