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</w:rPr>
      </w:pPr>
    </w:p>
    <w:p/>
    <w:p/>
    <w:p/>
    <w:p>
      <w:pPr>
        <w:jc w:val="center"/>
        <w:rPr>
          <w:rFonts w:ascii="方正小标宋简体" w:hAnsi="方正小标宋简体" w:eastAsia="方正小标宋简体"/>
          <w:color w:val="FF0000"/>
          <w:spacing w:val="57"/>
          <w:w w:val="37"/>
          <w:kern w:val="0"/>
          <w:sz w:val="130"/>
        </w:rPr>
      </w:pPr>
      <w:r>
        <w:rPr>
          <w:rFonts w:ascii="方正小标宋简体" w:hAnsi="方正小标宋简体" w:eastAsia="方正小标宋简体"/>
          <w:color w:val="FF0000"/>
          <w:spacing w:val="57"/>
          <w:w w:val="37"/>
          <w:kern w:val="0"/>
          <w:sz w:val="130"/>
        </w:rPr>
        <w:pict>
          <v:shape id="_x0000_i1025" o:spt="136" type="#_x0000_t136" style="height:57.75pt;width:417.75pt;" fillcolor="#FF0000" filled="t" stroked="f" coordsize="21600,21600">
            <v:path/>
            <v:fill on="t" focussize="0,0"/>
            <v:stroke on="f" color="#FF0000"/>
            <v:imagedata o:title=""/>
            <o:lock v:ext="edit"/>
            <v:textpath on="t" fitshape="t" fitpath="t" trim="t" xscale="f" string="泉州台商投资区管委会教育文体旅游局文件" style="font-family:方正小标宋简体;font-size:36pt;v-text-align:center;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/>
          <w:color w:val="FF0000"/>
          <w:spacing w:val="57"/>
          <w:w w:val="37"/>
          <w:kern w:val="0"/>
          <w:sz w:val="1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/>
          <w:color w:val="FF0000"/>
          <w:spacing w:val="57"/>
          <w:w w:val="37"/>
          <w:kern w:val="0"/>
          <w:sz w:val="130"/>
        </w:rPr>
      </w:pPr>
    </w:p>
    <w:p>
      <w:pPr>
        <w:jc w:val="center"/>
        <w:rPr>
          <w:rFonts w:ascii="仿宋_GB2312" w:hAnsi="宋体" w:eastAsia="仿宋_GB2312"/>
          <w:szCs w:val="21"/>
        </w:rPr>
      </w:pPr>
      <w:r>
        <w:rPr>
          <w:rFonts w:hint="eastAsia" w:ascii="仿宋_GB2312" w:eastAsia="仿宋_GB2312"/>
          <w:sz w:val="32"/>
          <w:szCs w:val="32"/>
        </w:rPr>
        <w:t>泉台管教〔20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180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5715000" cy="0"/>
                <wp:effectExtent l="17780" t="18415" r="10795" b="1016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.6pt;height:0pt;width:450pt;z-index:251659264;mso-width-relative:page;mso-height-relative:page;" filled="f" stroked="t" coordsize="21600,21600" o:gfxdata="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Mp7vzfUAAAABgEAAA8A&#10;AAAAAAAAAQAgAAAAOAAAAGRycy9kb3ducmV2LnhtbFBLAQIUABQAAAAIAIdO4kCRWi2izAEAAGAD&#10;AAAOAAAAAAAAAAEAIAAAADkBAABkcnMvZTJvRG9jLnhtbFBLBQYAAAAABgAGAFkBAAB3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泉州台商投资区管委会教育文体旅游局关于公布泉州台商投资区“万兴杯”第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十</w:t>
      </w:r>
      <w:r>
        <w:rPr>
          <w:rFonts w:hint="eastAsia" w:ascii="方正小标宋简体" w:eastAsia="方正小标宋简体"/>
          <w:sz w:val="44"/>
          <w:szCs w:val="44"/>
        </w:rPr>
        <w:t>届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小学生汉语言文字课外阅读素养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竞赛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结果的通知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第一、第七、第八实验小学、民族实验小学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根据《泉州台商投资区管委会教育文体旅游局关于举办泉州台商投资区“万兴杯”第十届小学生汉语言文字课外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阅读素养竞赛的通知</w:t>
      </w:r>
      <w:r>
        <w:rPr>
          <w:rFonts w:hint="eastAsia" w:ascii="仿宋_GB2312" w:hAnsi="宋体" w:eastAsia="仿宋_GB2312"/>
          <w:sz w:val="32"/>
          <w:szCs w:val="32"/>
        </w:rPr>
        <w:t>》</w:t>
      </w:r>
      <w:r>
        <w:rPr>
          <w:rFonts w:hint="eastAsia" w:ascii="仿宋_GB2312" w:hAnsi="宋体" w:eastAsia="仿宋_GB2312" w:cs="宋体"/>
          <w:color w:val="C00000"/>
          <w:kern w:val="0"/>
          <w:sz w:val="32"/>
          <w:szCs w:val="32"/>
          <w:shd w:val="clear" w:color="auto" w:fill="auto"/>
        </w:rPr>
        <w:t>（</w:t>
      </w:r>
      <w:r>
        <w:rPr>
          <w:rFonts w:hint="eastAsia" w:ascii="仿宋_GB2312" w:eastAsia="仿宋_GB2312"/>
          <w:sz w:val="32"/>
          <w:szCs w:val="32"/>
        </w:rPr>
        <w:t>泉台管教</w:t>
      </w:r>
      <w:r>
        <w:rPr>
          <w:rFonts w:hint="eastAsia" w:ascii="仿宋_GB2312" w:hAnsi="宋体" w:eastAsia="仿宋_GB2312"/>
          <w:sz w:val="32"/>
          <w:szCs w:val="32"/>
        </w:rPr>
        <w:t>〔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155</w:t>
      </w:r>
      <w:r>
        <w:rPr>
          <w:rFonts w:hint="eastAsia" w:ascii="仿宋_GB2312" w:hAnsi="宋体" w:eastAsia="仿宋_GB2312"/>
          <w:sz w:val="32"/>
          <w:szCs w:val="32"/>
        </w:rPr>
        <w:t>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color="auto" w:fill="auto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文精神，我局于20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年12月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日举行泉州台商投资区“万兴杯”第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届小学生汉语言文字课外阅读素养竞赛活动，现将竞赛结果通知如下：</w:t>
      </w:r>
    </w:p>
    <w:p>
      <w:pPr>
        <w:spacing w:line="560" w:lineRule="exact"/>
        <w:ind w:firstLine="627" w:firstLineChars="196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一、团体奖</w:t>
      </w:r>
    </w:p>
    <w:p>
      <w:pPr>
        <w:spacing w:line="560" w:lineRule="exact"/>
        <w:ind w:left="540" w:leftChars="257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第一名  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第一实验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小学           </w:t>
      </w:r>
    </w:p>
    <w:p>
      <w:pPr>
        <w:spacing w:line="560" w:lineRule="exact"/>
        <w:ind w:firstLine="627" w:firstLineChars="196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二、个人获奖（详见附件1、2、3）</w:t>
      </w:r>
    </w:p>
    <w:p>
      <w:pPr>
        <w:spacing w:line="560" w:lineRule="exact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附件：1.四年级个人获奖名单</w:t>
      </w:r>
    </w:p>
    <w:p>
      <w:pPr>
        <w:spacing w:line="560" w:lineRule="exact"/>
        <w:ind w:firstLine="1600" w:firstLineChars="5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2.五年级个人获奖名单</w:t>
      </w:r>
    </w:p>
    <w:p>
      <w:pPr>
        <w:spacing w:line="560" w:lineRule="exact"/>
        <w:ind w:firstLine="1600" w:firstLineChars="5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3.六年级个人获奖名单</w:t>
      </w:r>
    </w:p>
    <w:p>
      <w:pPr>
        <w:widowControl/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         </w:t>
      </w:r>
    </w:p>
    <w:p>
      <w:pPr>
        <w:widowControl/>
        <w:spacing w:line="560" w:lineRule="exact"/>
        <w:jc w:val="righ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</w:t>
      </w:r>
    </w:p>
    <w:p>
      <w:pPr>
        <w:spacing w:line="560" w:lineRule="exact"/>
        <w:ind w:firstLine="2720" w:firstLineChars="8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泉州台商投资区管委会教育文体旅游局</w:t>
      </w:r>
    </w:p>
    <w:p>
      <w:pPr>
        <w:spacing w:line="560" w:lineRule="exact"/>
        <w:ind w:firstLine="2720" w:firstLineChars="850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>
      <w:pPr>
        <w:spacing w:line="560" w:lineRule="exact"/>
        <w:ind w:firstLine="2720" w:firstLineChars="850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（此件公开发布）</w:t>
      </w:r>
    </w:p>
    <w:p>
      <w:pPr>
        <w:widowControl/>
        <w:spacing w:line="560" w:lineRule="exact"/>
        <w:jc w:val="righ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60" w:lineRule="exact"/>
        <w:rPr>
          <w:rFonts w:ascii="黑体" w:hAnsi="宋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/>
          <w:sz w:val="28"/>
          <w:szCs w:val="28"/>
        </w:rPr>
        <w:t>附件1</w:t>
      </w:r>
    </w:p>
    <w:p>
      <w:pPr>
        <w:spacing w:line="520" w:lineRule="atLeas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四年级个人获奖名单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0"/>
        <w:gridCol w:w="2091"/>
        <w:gridCol w:w="2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一等奖（3名）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exact"/>
          <w:jc w:val="center"/>
        </w:trPr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学  校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第九实验小学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许有容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杨白旋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第一实验小学龙苍校区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黄涛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李海莲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第一实验小学龙苍校区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罗烨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刘梅霞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二等奖（6名）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锦西小学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黄文涛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谢冬妹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第十一实验小学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黄紫寒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吴洁媚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第七实验小学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公悦欣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潘惠蓉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第一实验小学龙苍校区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胡耀鑫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李海莲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锦村小学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黄涵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黄敏凤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仑前小学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雷静婷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庄伟青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三等奖（9名）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第一实验小学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陈均恺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杨淑莲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树人小学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杨佳妍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汪如真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第九实验小学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黄雅茹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杨白旋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第七实验小学云埭校区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林泓池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陈云霞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第二实验小学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黄一帆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黄佳妮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第八实验小学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李语欣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孙宝琼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第九实验小学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黄智玮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康明君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第八实验小学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孙旭光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孙宝琼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玉坂小学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黄楚涵</w:t>
            </w:r>
          </w:p>
        </w:tc>
        <w:tc>
          <w:tcPr>
            <w:tcW w:w="2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朱照峰</w:t>
            </w:r>
          </w:p>
        </w:tc>
      </w:tr>
    </w:tbl>
    <w:p>
      <w:pPr>
        <w:rPr>
          <w:rFonts w:hint="eastAsia" w:ascii="仿宋_GB2312" w:eastAsia="仿宋_GB2312"/>
        </w:rPr>
      </w:pPr>
    </w:p>
    <w:p>
      <w:pPr>
        <w:spacing w:line="520" w:lineRule="atLeast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备注：同分者作文分数高优先。</w:t>
      </w:r>
    </w:p>
    <w:p>
      <w:pPr>
        <w:spacing w:line="520" w:lineRule="atLeas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附件2           </w:t>
      </w:r>
    </w:p>
    <w:p>
      <w:pPr>
        <w:spacing w:line="520" w:lineRule="atLeas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五年级个人获奖名单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2716"/>
        <w:gridCol w:w="2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一等奖（3名）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学  校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第一实验小学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陈泽诚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刘伊静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第八实验小学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骆靖瑶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郭梅芳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第八实验小学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骆苡盼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骆惠娥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二等奖（6名）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exact"/>
          <w:jc w:val="center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第九实验小学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陈泽霖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张敏坪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第七实验小学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饶子涵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谢建国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第一实验小学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黄琳煊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黄桂莲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第八实验小学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黄珺俐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郭梅芳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民族实验小学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张庄栗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汪萍兰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第八实验小学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苏  珊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骆惠娥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三等奖（9名）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阳光小学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连梓瑶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李丽琴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第一实验小学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黄子浩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黄桂莲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第一实验小学龙苍校区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张雨馨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黄锦霞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第十实验小学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阙楷峰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吴淋淋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第八实验小学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骆予晗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郭梅芳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树人小学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王琳涵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邱雅珊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第二实验小学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徐锡睿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钟雯玲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屿光小学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杨昊轩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刘丽香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玉坂小学 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王嘉文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王杨颜</w:t>
            </w:r>
          </w:p>
        </w:tc>
      </w:tr>
    </w:tbl>
    <w:p>
      <w:pPr>
        <w:spacing w:line="520" w:lineRule="atLeast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备注：同分者作文分数高优先。</w:t>
      </w:r>
    </w:p>
    <w:p>
      <w:pPr>
        <w:spacing w:line="520" w:lineRule="atLeast"/>
        <w:rPr>
          <w:rFonts w:hint="eastAsia" w:ascii="黑体" w:hAnsi="宋体" w:eastAsia="黑体"/>
          <w:sz w:val="32"/>
          <w:szCs w:val="32"/>
        </w:rPr>
      </w:pPr>
    </w:p>
    <w:p>
      <w:pPr>
        <w:spacing w:line="520" w:lineRule="atLeas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附件3</w:t>
      </w:r>
    </w:p>
    <w:p>
      <w:pPr>
        <w:spacing w:line="520" w:lineRule="atLeas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六年级个人获奖名单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2681"/>
        <w:gridCol w:w="2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一等奖（3名）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学  校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第一实验小学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黄楷煌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王伟娇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第七实验小学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王煜坤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张耕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第九实验小学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黄  颖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李传鹏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二等奖（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植志小学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王伟标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庄惠玲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第五实验小学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陈铠璐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陈外平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秀江小学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庄涵尹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许白萍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第八实验小学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林湲悦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林培育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exact"/>
          <w:jc w:val="center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上田小学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陈毅源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倪育斌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第一实验小学龙苍校区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刘星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郭梅云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民族实验小学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郭学燊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林唯真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8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三等奖（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第八实验小学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骆镓晶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林培育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第二实验小学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黄奕深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谢丽芳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第八实验小学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黄子涛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林培育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第九实验小学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陈雅滢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李传鹏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第一实验小学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林子尧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郭亚莉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阳光小学 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李嘉淇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陈菁芳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第七实验小学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郑昕辰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张耕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第十实验小学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骆梓涵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黄小燕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3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玉坂小学 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王志鸿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王旋芳</w:t>
            </w:r>
          </w:p>
        </w:tc>
      </w:tr>
    </w:tbl>
    <w:p>
      <w:pPr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备注：同分者作文分数高优先。</w:t>
      </w: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rPr>
          <w:rFonts w:hint="eastAsia" w:ascii="黑体" w:hAnsi="宋体" w:eastAsia="黑体"/>
          <w:szCs w:val="21"/>
        </w:rPr>
      </w:pP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60" w:lineRule="exact"/>
        <w:rPr>
          <w:rFonts w:hint="eastAsia" w:eastAsia="仿宋_GB2312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0</wp:posOffset>
                </wp:positionV>
                <wp:extent cx="58293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9pt;margin-top:0pt;height:0pt;width:459pt;z-index:251663360;mso-width-relative:page;mso-height-relative:page;" filled="f" stroked="t" coordsize="21600,21600" o:gfxdata="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Cj/1M9MAAAAFAQAA&#10;DwAAAAAAAAABACAAAAA4AAAAZHJzL2Rvd25yZXYueG1sUEsBAhQAFAAAAAgAh07iQPt36b3PAQAA&#10;bQMAAA4AAAAAAAAAAQAgAAAAO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396240</wp:posOffset>
                </wp:positionV>
                <wp:extent cx="58293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9pt;margin-top:31.2pt;height:0pt;width:459pt;z-index:251664384;mso-width-relative:page;mso-height-relative:page;" filled="f" stroked="t" coordsize="21600,21600" o:gfxdata="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3Qax3dYAAAAJ&#10;AQAADwAAAAAAAAABACAAAAA4AAAAZHJzL2Rvd25yZXYueG1sUEsBAhQAFAAAAAgAh07iQFEWF0rP&#10;AQAAbQMAAA4AAAAAAAAAAQAgAAAAO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pacing w:val="-6"/>
          <w:kern w:val="0"/>
          <w:sz w:val="28"/>
          <w:szCs w:val="28"/>
        </w:rPr>
        <w:t>泉州台商投资区管委会教育文体旅游局</w:t>
      </w:r>
      <w:r>
        <w:rPr>
          <w:rFonts w:hint="eastAsia" w:ascii="方正仿宋简体" w:eastAsia="方正仿宋简体"/>
          <w:sz w:val="28"/>
          <w:szCs w:val="28"/>
        </w:rPr>
        <w:t xml:space="preserve">      </w:t>
      </w:r>
      <w:r>
        <w:rPr>
          <w:rFonts w:hint="eastAsia" w:ascii="仿宋_GB2312" w:eastAsia="仿宋_GB2312"/>
          <w:spacing w:val="-6"/>
          <w:kern w:val="0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pacing w:val="-6"/>
          <w:kern w:val="0"/>
          <w:sz w:val="28"/>
          <w:szCs w:val="28"/>
        </w:rPr>
        <w:t>年</w:t>
      </w:r>
      <w:r>
        <w:rPr>
          <w:rFonts w:hint="eastAsia" w:ascii="仿宋_GB2312" w:eastAsia="仿宋_GB2312"/>
          <w:spacing w:val="-6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pacing w:val="-6"/>
          <w:kern w:val="0"/>
          <w:sz w:val="28"/>
          <w:szCs w:val="28"/>
        </w:rPr>
        <w:t>月</w:t>
      </w:r>
      <w:r>
        <w:rPr>
          <w:rFonts w:hint="eastAsia" w:ascii="仿宋_GB2312" w:eastAsia="仿宋_GB2312"/>
          <w:spacing w:val="-6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pacing w:val="-6"/>
          <w:kern w:val="0"/>
          <w:sz w:val="28"/>
          <w:szCs w:val="28"/>
        </w:rPr>
        <w:t>日印发</w:t>
      </w:r>
    </w:p>
    <w:p>
      <w:pPr>
        <w:rPr>
          <w:rFonts w:hint="eastAsia" w:ascii="黑体" w:hAnsi="宋体" w:eastAsia="黑体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2141631"/>
    </w:sdtPr>
    <w:sdtEndPr>
      <w:rPr>
        <w:sz w:val="32"/>
      </w:rPr>
    </w:sdtEndPr>
    <w:sdtContent>
      <w:p>
        <w:pPr>
          <w:pStyle w:val="3"/>
          <w:jc w:val="right"/>
          <w:rPr>
            <w:sz w:val="32"/>
          </w:rPr>
        </w:pPr>
        <w:r>
          <w:rPr>
            <w:sz w:val="32"/>
          </w:rPr>
          <w:fldChar w:fldCharType="begin"/>
        </w:r>
        <w:r>
          <w:rPr>
            <w:sz w:val="32"/>
          </w:rPr>
          <w:instrText xml:space="preserve">PAGE   \* MERGEFORMAT</w:instrText>
        </w:r>
        <w:r>
          <w:rPr>
            <w:sz w:val="32"/>
          </w:rPr>
          <w:fldChar w:fldCharType="separate"/>
        </w:r>
        <w:r>
          <w:rPr>
            <w:sz w:val="32"/>
            <w:lang w:val="zh-CN"/>
          </w:rPr>
          <w:t>-</w:t>
        </w:r>
        <w:r>
          <w:rPr>
            <w:sz w:val="32"/>
          </w:rPr>
          <w:t xml:space="preserve"> 3 -</w:t>
        </w:r>
        <w:r>
          <w:rPr>
            <w:sz w:val="32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4438875"/>
    </w:sdtPr>
    <w:sdtContent>
      <w:p>
        <w:pPr>
          <w:pStyle w:val="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sz w:val="32"/>
            <w:lang w:val="zh-CN"/>
          </w:rPr>
          <w:t>-</w:t>
        </w:r>
        <w:r>
          <w:rPr>
            <w:sz w:val="32"/>
          </w:rPr>
          <w:t xml:space="preserve"> 2 </w:t>
        </w:r>
        <w:r>
          <w:rPr>
            <w:sz w:val="28"/>
          </w:rPr>
          <w:t>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4A"/>
    <w:rsid w:val="000B3545"/>
    <w:rsid w:val="000C656D"/>
    <w:rsid w:val="0011646C"/>
    <w:rsid w:val="00231D63"/>
    <w:rsid w:val="00233D71"/>
    <w:rsid w:val="005622FA"/>
    <w:rsid w:val="005F38D0"/>
    <w:rsid w:val="00632989"/>
    <w:rsid w:val="00786B03"/>
    <w:rsid w:val="00807BF4"/>
    <w:rsid w:val="008F3DF8"/>
    <w:rsid w:val="00906C79"/>
    <w:rsid w:val="00AA258E"/>
    <w:rsid w:val="00AA6C4A"/>
    <w:rsid w:val="00B51CD7"/>
    <w:rsid w:val="00B52270"/>
    <w:rsid w:val="00C040FF"/>
    <w:rsid w:val="00C05CC9"/>
    <w:rsid w:val="00CD53E6"/>
    <w:rsid w:val="00CD7CA9"/>
    <w:rsid w:val="00D31C67"/>
    <w:rsid w:val="00DD424D"/>
    <w:rsid w:val="00DE171C"/>
    <w:rsid w:val="00F21D7C"/>
    <w:rsid w:val="00F26597"/>
    <w:rsid w:val="00F64AF3"/>
    <w:rsid w:val="00FE50AF"/>
    <w:rsid w:val="00FF198D"/>
    <w:rsid w:val="0178661C"/>
    <w:rsid w:val="019A1FEE"/>
    <w:rsid w:val="01FC0642"/>
    <w:rsid w:val="02047DDA"/>
    <w:rsid w:val="02661A74"/>
    <w:rsid w:val="030271FE"/>
    <w:rsid w:val="035B27BC"/>
    <w:rsid w:val="04647ECF"/>
    <w:rsid w:val="04A35030"/>
    <w:rsid w:val="04D90ACB"/>
    <w:rsid w:val="06D823BC"/>
    <w:rsid w:val="07815604"/>
    <w:rsid w:val="082E598E"/>
    <w:rsid w:val="08F856E2"/>
    <w:rsid w:val="0B780C47"/>
    <w:rsid w:val="0DFB316E"/>
    <w:rsid w:val="0EE31F05"/>
    <w:rsid w:val="0F20401C"/>
    <w:rsid w:val="115220EA"/>
    <w:rsid w:val="123A158F"/>
    <w:rsid w:val="12E92C99"/>
    <w:rsid w:val="13BF4BB2"/>
    <w:rsid w:val="168120B6"/>
    <w:rsid w:val="169861A5"/>
    <w:rsid w:val="175E18CC"/>
    <w:rsid w:val="17DD3475"/>
    <w:rsid w:val="1912483D"/>
    <w:rsid w:val="1A611409"/>
    <w:rsid w:val="1A6F6489"/>
    <w:rsid w:val="1A807C81"/>
    <w:rsid w:val="1BCC6135"/>
    <w:rsid w:val="1C5F7FDA"/>
    <w:rsid w:val="1E0C05DC"/>
    <w:rsid w:val="204F538E"/>
    <w:rsid w:val="20AC6DC8"/>
    <w:rsid w:val="221517D5"/>
    <w:rsid w:val="2248742B"/>
    <w:rsid w:val="234C11D1"/>
    <w:rsid w:val="23812E4F"/>
    <w:rsid w:val="238A02DA"/>
    <w:rsid w:val="23EA0D9A"/>
    <w:rsid w:val="25C1469F"/>
    <w:rsid w:val="271B64F7"/>
    <w:rsid w:val="27826579"/>
    <w:rsid w:val="287F7509"/>
    <w:rsid w:val="2A275D3B"/>
    <w:rsid w:val="2A503A94"/>
    <w:rsid w:val="2A747A48"/>
    <w:rsid w:val="2BEA2658"/>
    <w:rsid w:val="2D251EB0"/>
    <w:rsid w:val="2E0D352F"/>
    <w:rsid w:val="2F0B119B"/>
    <w:rsid w:val="2FF102AA"/>
    <w:rsid w:val="2FF23E37"/>
    <w:rsid w:val="306C01E5"/>
    <w:rsid w:val="30825184"/>
    <w:rsid w:val="3331750C"/>
    <w:rsid w:val="3539086B"/>
    <w:rsid w:val="36805339"/>
    <w:rsid w:val="36C716E9"/>
    <w:rsid w:val="37635196"/>
    <w:rsid w:val="37887BB7"/>
    <w:rsid w:val="39C04E9E"/>
    <w:rsid w:val="3AFE393B"/>
    <w:rsid w:val="3CDF6FF6"/>
    <w:rsid w:val="3FC80E52"/>
    <w:rsid w:val="3FE66D63"/>
    <w:rsid w:val="4007656B"/>
    <w:rsid w:val="40CD6BAA"/>
    <w:rsid w:val="42721543"/>
    <w:rsid w:val="42B13E35"/>
    <w:rsid w:val="44257D8E"/>
    <w:rsid w:val="44B403AF"/>
    <w:rsid w:val="46171DF0"/>
    <w:rsid w:val="464D0298"/>
    <w:rsid w:val="46B56E21"/>
    <w:rsid w:val="47321FD3"/>
    <w:rsid w:val="47963381"/>
    <w:rsid w:val="47A26D85"/>
    <w:rsid w:val="49F97F58"/>
    <w:rsid w:val="4B4E0FD9"/>
    <w:rsid w:val="4C081379"/>
    <w:rsid w:val="4CAA642C"/>
    <w:rsid w:val="4D4C3A2D"/>
    <w:rsid w:val="4E655D06"/>
    <w:rsid w:val="4E9D76CF"/>
    <w:rsid w:val="4F907286"/>
    <w:rsid w:val="532D4F79"/>
    <w:rsid w:val="532E5D64"/>
    <w:rsid w:val="54C21143"/>
    <w:rsid w:val="55F7501C"/>
    <w:rsid w:val="562E18BC"/>
    <w:rsid w:val="567F2498"/>
    <w:rsid w:val="574316A8"/>
    <w:rsid w:val="575511B9"/>
    <w:rsid w:val="576E19DD"/>
    <w:rsid w:val="57966CBE"/>
    <w:rsid w:val="57966DDA"/>
    <w:rsid w:val="58F45B72"/>
    <w:rsid w:val="59037F3C"/>
    <w:rsid w:val="593768A8"/>
    <w:rsid w:val="59906843"/>
    <w:rsid w:val="5A0114F8"/>
    <w:rsid w:val="5A27397F"/>
    <w:rsid w:val="5BBE1911"/>
    <w:rsid w:val="5E3F441B"/>
    <w:rsid w:val="5F051443"/>
    <w:rsid w:val="5F7120B7"/>
    <w:rsid w:val="5FBF3EAF"/>
    <w:rsid w:val="624A411A"/>
    <w:rsid w:val="62D61E31"/>
    <w:rsid w:val="639E2317"/>
    <w:rsid w:val="63C05B3A"/>
    <w:rsid w:val="64133CFB"/>
    <w:rsid w:val="647670B5"/>
    <w:rsid w:val="668D15F9"/>
    <w:rsid w:val="66F97472"/>
    <w:rsid w:val="6817168D"/>
    <w:rsid w:val="6833753C"/>
    <w:rsid w:val="68EA030D"/>
    <w:rsid w:val="6A296EA0"/>
    <w:rsid w:val="6A831D2E"/>
    <w:rsid w:val="6D02776F"/>
    <w:rsid w:val="6D637BBA"/>
    <w:rsid w:val="6DD0493A"/>
    <w:rsid w:val="6EC64D8C"/>
    <w:rsid w:val="6FA90E03"/>
    <w:rsid w:val="6FE914FF"/>
    <w:rsid w:val="702E0E42"/>
    <w:rsid w:val="711C411B"/>
    <w:rsid w:val="718944AC"/>
    <w:rsid w:val="735D7BB2"/>
    <w:rsid w:val="73697DE3"/>
    <w:rsid w:val="738B3063"/>
    <w:rsid w:val="73C859F7"/>
    <w:rsid w:val="74FB2111"/>
    <w:rsid w:val="75397D24"/>
    <w:rsid w:val="770836F1"/>
    <w:rsid w:val="77840A8D"/>
    <w:rsid w:val="78B204DA"/>
    <w:rsid w:val="78DD1913"/>
    <w:rsid w:val="79167942"/>
    <w:rsid w:val="79392D7F"/>
    <w:rsid w:val="7A23422F"/>
    <w:rsid w:val="7A39AB71"/>
    <w:rsid w:val="7AC63BAD"/>
    <w:rsid w:val="7B510AA8"/>
    <w:rsid w:val="7BAD136A"/>
    <w:rsid w:val="7BDD621A"/>
    <w:rsid w:val="7CD01D09"/>
    <w:rsid w:val="7E812ECB"/>
    <w:rsid w:val="7EC7533C"/>
    <w:rsid w:val="BEF60113"/>
    <w:rsid w:val="F9850887"/>
    <w:rsid w:val="FDBC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234</Words>
  <Characters>1335</Characters>
  <Lines>11</Lines>
  <Paragraphs>3</Paragraphs>
  <TotalTime>1</TotalTime>
  <ScaleCrop>false</ScaleCrop>
  <LinksUpToDate>false</LinksUpToDate>
  <CharactersWithSpaces>1566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2019-01-25T16:23:00Z</dcterms:created>
  <dc:creator>ljc</dc:creator>
  <cp:lastModifiedBy>海洋</cp:lastModifiedBy>
  <cp:lastPrinted>2019-01-25T16:40:00Z</cp:lastPrinted>
  <dcterms:modified xsi:type="dcterms:W3CDTF">2020-12-24T17:13:03Z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