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泉州台商投资区2021年耕地地力保护补贴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发放情况自查报告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根据《福建省财政厅 福建省农业农村厅关于下达2021年中央农业生产发展专项资金的通知》《</w:t>
      </w:r>
      <w:r>
        <w:rPr>
          <w:rFonts w:ascii="仿宋_GB2312" w:eastAsia="仿宋_GB2312"/>
          <w:sz w:val="32"/>
          <w:szCs w:val="32"/>
        </w:rPr>
        <w:t>泉州市财政局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>泉州市农业农村局关于做好2021年度耕地地力保护补贴发放工作的通知</w:t>
      </w:r>
      <w:r>
        <w:rPr>
          <w:rFonts w:hint="eastAsia" w:ascii="仿宋_GB2312" w:eastAsia="仿宋_GB2312"/>
          <w:sz w:val="32"/>
          <w:szCs w:val="32"/>
        </w:rPr>
        <w:t>》文件要求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，我区对2021年耕地地力保护补贴发放情况认真开展自查自纠，现将自查情况报告如下：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政策实施基本情况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为做好耕地地力保护补贴资金发放工作，印发《泉州台商投资区管理委员会环境与国土资源局 泉州台商投资区管理委员会财政局关于泉州台商投资区2021年耕地地力保护补贴资金发放工作方案的通知》（</w:t>
      </w:r>
      <w:r>
        <w:rPr>
          <w:rFonts w:hint="default" w:ascii="Times New Roman [monotype]" w:hAnsi="Times New Roman [monotype]" w:eastAsia="仿宋_GB2312" w:cs="Times New Roman [monotype]"/>
          <w:sz w:val="32"/>
          <w:szCs w:val="32"/>
        </w:rPr>
        <w:t>泉台管环土〔20</w:t>
      </w:r>
      <w:r>
        <w:rPr>
          <w:rFonts w:hint="default" w:ascii="Times New Roman [monotype]" w:hAnsi="Times New Roman [monotype]" w:eastAsia="仿宋_GB2312" w:cs="Times New Roman [monotype]"/>
          <w:sz w:val="32"/>
          <w:szCs w:val="32"/>
          <w:lang w:val="en-US" w:eastAsia="zh-CN"/>
        </w:rPr>
        <w:t>21</w:t>
      </w:r>
      <w:r>
        <w:rPr>
          <w:rFonts w:hint="default" w:ascii="Times New Roman [monotype]" w:hAnsi="Times New Roman [monotype]" w:eastAsia="仿宋_GB2312" w:cs="Times New Roman [monotype]"/>
          <w:sz w:val="32"/>
          <w:szCs w:val="32"/>
        </w:rPr>
        <w:t>〕</w:t>
      </w:r>
      <w:r>
        <w:rPr>
          <w:rFonts w:hint="eastAsia" w:ascii="Times New Roman [monotype]" w:hAnsi="Times New Roman [monotype]" w:eastAsia="仿宋_GB2312" w:cs="Times New Roman [monotype]"/>
          <w:sz w:val="32"/>
          <w:szCs w:val="32"/>
          <w:lang w:val="en-US" w:eastAsia="zh-CN"/>
        </w:rPr>
        <w:t>154</w:t>
      </w:r>
      <w:r>
        <w:rPr>
          <w:rFonts w:hint="default" w:ascii="Times New Roman [monotype]" w:hAnsi="Times New Roman [monotype]" w:eastAsia="仿宋_GB2312" w:cs="Times New Roman [monotype]"/>
          <w:sz w:val="32"/>
          <w:szCs w:val="32"/>
        </w:rPr>
        <w:t>号</w:t>
      </w:r>
      <w:r>
        <w:rPr>
          <w:rFonts w:hint="eastAsia" w:ascii="Times New Roman [monotype]" w:hAnsi="Times New Roman [monotype]" w:eastAsia="仿宋_GB2312" w:cs="Times New Roman [monotype]"/>
          <w:sz w:val="32"/>
          <w:szCs w:val="32"/>
          <w:lang w:eastAsia="zh-CN"/>
        </w:rPr>
        <w:t>）</w:t>
      </w:r>
      <w:r>
        <w:rPr>
          <w:rFonts w:hint="eastAsia" w:ascii="Times New Roman [monotype]" w:hAnsi="Times New Roman [monotype]" w:eastAsia="仿宋_GB2312" w:cs="Times New Roman [monotype]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及时拨付耕地地力保护补贴资金256万元，于</w:t>
      </w:r>
      <w:r>
        <w:rPr>
          <w:rFonts w:hint="eastAsia" w:ascii="仿宋_GB2312" w:eastAsia="仿宋_GB2312"/>
          <w:sz w:val="32"/>
          <w:szCs w:val="32"/>
        </w:rPr>
        <w:t>6月30日前在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福建省（惠民）资金在线监管系统</w:t>
      </w:r>
      <w:r>
        <w:rPr>
          <w:rFonts w:hint="eastAsia" w:ascii="仿宋_GB2312" w:eastAsia="仿宋_GB2312"/>
          <w:sz w:val="32"/>
          <w:szCs w:val="32"/>
        </w:rPr>
        <w:t>全部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发放到位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。本次发放共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涉及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补贴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面积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万亩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惠及2.13万户，补贴发放标准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种粮散户1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，种粮大户1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37.61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结转结余资金情况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2021年共收到上级补贴256万元，实际支出256万元，资金结转结余0元。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耕地数量和质量核实情况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贴依据原则上以最新确权耕地面积2.24万亩作为补贴基数。对已作为畜牧水产养殖场使用的耕地、林地、规模成片转为设施农用地、非农业征（占）用耕地等已改变用途的耕地及常年抛荒地与占补平衡中“补”的面积和质量达不到耕种条件的不纳入补贴;对抛荒1年以上的、取消次年补贴资格。各行政村组织入户核实耕地面积、身份证号及银行卡号于村务公开栏张榜公示，凡有异议的重新组织核对修正，并再次公示，经公示无异议后，面积数据作为耕地地力保护补贴资金兑付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农户档案信息化建设情况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农户基本信息、补贴标准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补贴金额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经村镇审核无误，将农户档案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汇总成册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违规问题处理情况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根据泉台管环土</w:t>
      </w:r>
      <w:r>
        <w:rPr>
          <w:rFonts w:hint="default" w:ascii="Times New Roman [monotype]" w:hAnsi="Times New Roman [monotype]" w:eastAsia="仿宋_GB2312" w:cs="Times New Roman [monotype]"/>
          <w:sz w:val="32"/>
          <w:szCs w:val="32"/>
        </w:rPr>
        <w:t>〔20</w:t>
      </w:r>
      <w:r>
        <w:rPr>
          <w:rFonts w:hint="default" w:ascii="Times New Roman [monotype]" w:hAnsi="Times New Roman [monotype]" w:eastAsia="仿宋_GB2312" w:cs="Times New Roman [monotype]"/>
          <w:sz w:val="32"/>
          <w:szCs w:val="32"/>
          <w:lang w:val="en-US" w:eastAsia="zh-CN"/>
        </w:rPr>
        <w:t>21</w:t>
      </w:r>
      <w:r>
        <w:rPr>
          <w:rFonts w:hint="default" w:ascii="Times New Roman [monotype]" w:hAnsi="Times New Roman [monotype]" w:eastAsia="仿宋_GB2312" w:cs="Times New Roman [monotype]"/>
          <w:sz w:val="32"/>
          <w:szCs w:val="32"/>
        </w:rPr>
        <w:t>〕</w:t>
      </w:r>
      <w:r>
        <w:rPr>
          <w:rFonts w:hint="eastAsia" w:ascii="Times New Roman [monotype]" w:hAnsi="Times New Roman [monotype]" w:eastAsia="仿宋_GB2312" w:cs="Times New Roman [monotype]"/>
          <w:sz w:val="32"/>
          <w:szCs w:val="32"/>
          <w:lang w:val="en-US" w:eastAsia="zh-CN"/>
        </w:rPr>
        <w:t>154</w:t>
      </w:r>
      <w:r>
        <w:rPr>
          <w:rFonts w:hint="default" w:ascii="Times New Roman [monotype]" w:hAnsi="Times New Roman [monotype]" w:eastAsia="仿宋_GB2312" w:cs="Times New Roman [monotype]"/>
          <w:sz w:val="32"/>
          <w:szCs w:val="32"/>
        </w:rPr>
        <w:t>号</w:t>
      </w:r>
      <w:r>
        <w:rPr>
          <w:rFonts w:hint="eastAsia" w:ascii="Times New Roman [monotype]" w:hAnsi="Times New Roman [monotype]" w:eastAsia="仿宋_GB2312" w:cs="Times New Roman [monotype]"/>
          <w:sz w:val="32"/>
          <w:szCs w:val="32"/>
          <w:lang w:val="en-US" w:eastAsia="zh-CN"/>
        </w:rPr>
        <w:t>文件要求，</w:t>
      </w:r>
      <w:r>
        <w:rPr>
          <w:rFonts w:hint="eastAsia" w:ascii="仿宋_GB2312" w:eastAsia="仿宋_GB2312"/>
          <w:sz w:val="32"/>
          <w:szCs w:val="32"/>
        </w:rPr>
        <w:t>严格落实补贴公开公示制度。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村委会</w:t>
      </w:r>
      <w:r>
        <w:rPr>
          <w:rFonts w:hint="eastAsia" w:ascii="仿宋_GB2312" w:eastAsia="仿宋_GB2312"/>
          <w:sz w:val="32"/>
          <w:szCs w:val="32"/>
        </w:rPr>
        <w:t>负责公示每个农户的补贴面积、补贴标准、补贴金额，接受群众监督。公示中发现问题，及时纠正并重新公示，确保公示内容与实际补贴发放情况一致。在耕地地力保护补贴资金兑付期间未接到投诉和信访件，没有</w:t>
      </w:r>
      <w:r>
        <w:rPr>
          <w:rFonts w:ascii="仿宋_GB2312" w:eastAsia="仿宋_GB2312"/>
          <w:sz w:val="32"/>
          <w:szCs w:val="32"/>
        </w:rPr>
        <w:t>存在骗取、套取补贴资金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行为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耕地地力保护工作涉及面广、工作量大、并且有一套严格、系统的程序，因此需要一定的时间进程才能完成整个兑付工作，建议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上级补助资金</w:t>
      </w:r>
      <w:r>
        <w:rPr>
          <w:rFonts w:hint="eastAsia" w:ascii="仿宋_GB2312" w:eastAsia="仿宋_GB2312"/>
          <w:sz w:val="32"/>
          <w:szCs w:val="32"/>
        </w:rPr>
        <w:t>提早下达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以便能及时将补贴资金发放到农户手中。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泉州台商投资区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管理委员会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20日</w:t>
      </w:r>
    </w:p>
    <w:sectPr>
      <w:footerReference r:id="rId3" w:type="default"/>
      <w:pgSz w:w="11906" w:h="16838"/>
      <w:pgMar w:top="1701" w:right="1417" w:bottom="1587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[monotype]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2A4757"/>
    <w:multiLevelType w:val="singleLevel"/>
    <w:tmpl w:val="D12A4757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75F23"/>
    <w:rsid w:val="070A5F93"/>
    <w:rsid w:val="0BDC433C"/>
    <w:rsid w:val="0F6F4695"/>
    <w:rsid w:val="16F75F23"/>
    <w:rsid w:val="1A494C67"/>
    <w:rsid w:val="33F9029D"/>
    <w:rsid w:val="3F2D5096"/>
    <w:rsid w:val="48DE0433"/>
    <w:rsid w:val="4AFC6500"/>
    <w:rsid w:val="52BB71D3"/>
    <w:rsid w:val="583C09A9"/>
    <w:rsid w:val="58F34083"/>
    <w:rsid w:val="693D4F56"/>
    <w:rsid w:val="6E322138"/>
    <w:rsid w:val="79E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2021-07-13T00:39:00Z</dcterms:created>
  <dc:creator>婉真</dc:creator>
  <cp:lastModifiedBy>h</cp:lastModifiedBy>
  <cp:lastPrinted>2021-08-03T03:51:00Z</cp:lastPrinted>
  <dcterms:modified xsi:type="dcterms:W3CDTF">2021-12-06T06:50:52Z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E0675DA371654EE384B4D6E47621C260</vt:lpwstr>
  </property>
</Properties>
</file>